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left="0" w:leftChars="0" w:right="0" w:rightChars="0" w:firstLine="0" w:firstLineChars="0"/>
        <w:jc w:val="left"/>
        <w:rPr>
          <w:rFonts w:hint="eastAsia" w:ascii="黑体" w:hAnsi="黑体" w:eastAsia="黑体"/>
          <w:b w:val="0"/>
          <w:bCs/>
          <w:sz w:val="32"/>
          <w:szCs w:val="32"/>
          <w:lang w:val="en-US" w:eastAsia="zh-CN"/>
        </w:rPr>
      </w:pPr>
      <w:r>
        <w:rPr>
          <w:rFonts w:hint="eastAsia" w:ascii="黑体" w:hAnsi="黑体" w:eastAsia="黑体"/>
          <w:b w:val="0"/>
          <w:bCs/>
          <w:sz w:val="32"/>
          <w:szCs w:val="32"/>
          <w:lang w:eastAsia="zh-CN"/>
        </w:rPr>
        <w:t>附件</w:t>
      </w:r>
      <w:r>
        <w:rPr>
          <w:rFonts w:hint="eastAsia" w:ascii="黑体" w:hAnsi="黑体" w:eastAsia="黑体"/>
          <w:b w:val="0"/>
          <w:bCs/>
          <w:sz w:val="32"/>
          <w:szCs w:val="32"/>
          <w:lang w:val="en-US" w:eastAsia="zh-CN"/>
        </w:rPr>
        <w:t>2</w:t>
      </w:r>
    </w:p>
    <w:p>
      <w:pPr>
        <w:adjustRightInd w:val="0"/>
        <w:snapToGrid w:val="0"/>
        <w:spacing w:line="600" w:lineRule="exact"/>
        <w:ind w:left="0" w:leftChars="0" w:right="0" w:rightChars="0" w:firstLine="0" w:firstLineChars="0"/>
        <w:jc w:val="left"/>
        <w:rPr>
          <w:rFonts w:hint="eastAsia" w:ascii="黑体" w:hAnsi="黑体" w:eastAsia="黑体"/>
          <w:b w:val="0"/>
          <w:bCs/>
          <w:sz w:val="32"/>
          <w:szCs w:val="32"/>
          <w:lang w:val="en-US" w:eastAsia="zh-CN"/>
        </w:rPr>
      </w:pPr>
    </w:p>
    <w:p>
      <w:pPr>
        <w:adjustRightInd w:val="0"/>
        <w:snapToGrid w:val="0"/>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第十二届“中华慈善奖”慈善楷模申报表</w:t>
      </w:r>
    </w:p>
    <w:p>
      <w:pPr>
        <w:spacing w:line="720" w:lineRule="auto"/>
        <w:rPr>
          <w:rFonts w:hint="eastAsia" w:ascii="黑体" w:hAnsi="黑体" w:eastAsia="黑体"/>
          <w:b/>
          <w:szCs w:val="21"/>
        </w:rPr>
      </w:pPr>
      <w:r>
        <w:rPr>
          <w:rFonts w:hint="eastAsia" w:ascii="黑体" w:hAnsi="黑体" w:eastAsia="黑体"/>
          <w:bCs/>
          <w:color w:val="000000"/>
          <w:sz w:val="32"/>
          <w:szCs w:val="32"/>
          <w:shd w:val="clear" w:color="auto" w:fill="FFFFFF"/>
        </w:rPr>
        <w:t>一、候选楷模基本信息</w:t>
      </w:r>
    </w:p>
    <w:tbl>
      <w:tblPr>
        <w:tblStyle w:val="3"/>
        <w:tblW w:w="9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7"/>
        <w:gridCol w:w="13"/>
        <w:gridCol w:w="4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471" w:type="dxa"/>
            <w:gridSpan w:val="3"/>
            <w:shd w:val="clear" w:color="auto" w:fill="BFBFBF"/>
            <w:vAlign w:val="top"/>
          </w:tcPr>
          <w:p>
            <w:pPr>
              <w:spacing w:line="360" w:lineRule="auto"/>
              <w:jc w:val="center"/>
              <w:rPr>
                <w:b/>
                <w:szCs w:val="21"/>
              </w:rPr>
            </w:pPr>
            <w:r>
              <w:rPr>
                <w:rFonts w:hint="eastAsia"/>
                <w:b/>
              </w:rPr>
              <w:t>候选楷模基本信息（个人）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0" w:type="dxa"/>
            <w:gridSpan w:val="2"/>
            <w:vAlign w:val="top"/>
          </w:tcPr>
          <w:p>
            <w:pPr>
              <w:spacing w:line="360" w:lineRule="auto"/>
              <w:jc w:val="left"/>
            </w:pPr>
            <w:r>
              <w:rPr>
                <w:rFonts w:hint="eastAsia"/>
              </w:rPr>
              <w:t>姓名：</w:t>
            </w:r>
          </w:p>
        </w:tc>
        <w:tc>
          <w:tcPr>
            <w:tcW w:w="4191" w:type="dxa"/>
            <w:vAlign w:val="top"/>
          </w:tcPr>
          <w:p>
            <w:pPr>
              <w:spacing w:line="360" w:lineRule="auto"/>
              <w:jc w:val="left"/>
            </w:pPr>
            <w:r>
              <w:rPr>
                <w:rFonts w:hint="eastAsia"/>
              </w:rPr>
              <w:t>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0" w:type="dxa"/>
            <w:gridSpan w:val="2"/>
            <w:vAlign w:val="top"/>
          </w:tcPr>
          <w:p>
            <w:pPr>
              <w:spacing w:line="360" w:lineRule="auto"/>
              <w:jc w:val="left"/>
            </w:pPr>
            <w:r>
              <w:rPr>
                <w:rFonts w:hint="eastAsia"/>
              </w:rPr>
              <w:t>国籍：</w:t>
            </w:r>
          </w:p>
        </w:tc>
        <w:tc>
          <w:tcPr>
            <w:tcW w:w="4191" w:type="dxa"/>
            <w:vAlign w:val="top"/>
          </w:tcPr>
          <w:p>
            <w:pPr>
              <w:spacing w:line="360" w:lineRule="auto"/>
              <w:jc w:val="left"/>
            </w:pPr>
            <w:r>
              <w:rPr>
                <w:rFonts w:hint="eastAsia"/>
              </w:rPr>
              <w:t>民族：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0" w:type="dxa"/>
            <w:gridSpan w:val="2"/>
            <w:vAlign w:val="top"/>
          </w:tcPr>
          <w:p>
            <w:pPr>
              <w:spacing w:line="360" w:lineRule="auto"/>
              <w:jc w:val="left"/>
              <w:rPr>
                <w:rFonts w:hint="eastAsia"/>
              </w:rPr>
            </w:pPr>
            <w:r>
              <w:rPr>
                <w:rFonts w:hint="eastAsia"/>
              </w:rPr>
              <w:t>籍贯：</w:t>
            </w:r>
          </w:p>
        </w:tc>
        <w:tc>
          <w:tcPr>
            <w:tcW w:w="4191" w:type="dxa"/>
            <w:vAlign w:val="top"/>
          </w:tcPr>
          <w:p>
            <w:pPr>
              <w:spacing w:line="360" w:lineRule="auto"/>
              <w:jc w:val="left"/>
              <w:rPr>
                <w:rFonts w:hint="eastAsia"/>
              </w:rPr>
            </w:pPr>
            <w:r>
              <w:rPr>
                <w:rFonts w:hint="eastAsia"/>
              </w:rPr>
              <w:t>出生日期：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0" w:type="dxa"/>
            <w:gridSpan w:val="2"/>
            <w:vAlign w:val="top"/>
          </w:tcPr>
          <w:p>
            <w:pPr>
              <w:spacing w:line="360" w:lineRule="auto"/>
              <w:jc w:val="left"/>
              <w:rPr>
                <w:rFonts w:hint="eastAsia"/>
              </w:rPr>
            </w:pPr>
            <w:r>
              <w:rPr>
                <w:rFonts w:hint="eastAsia"/>
              </w:rPr>
              <w:t>证件号码：（身份证号码、港澳通行证、</w:t>
            </w:r>
            <w:r>
              <w:rPr>
                <w:rFonts w:hint="eastAsia" w:ascii="Times New Roman" w:hAnsi="Times New Roman" w:eastAsia="宋体" w:cs="Times New Roman"/>
                <w:color w:val="auto"/>
                <w:szCs w:val="24"/>
                <w:shd w:val="clear" w:color="auto" w:fill="auto"/>
              </w:rPr>
              <w:t>台湾居民来往大陆通行证</w:t>
            </w:r>
            <w:r>
              <w:rPr>
                <w:rFonts w:hint="eastAsia"/>
              </w:rPr>
              <w:t>）</w:t>
            </w:r>
          </w:p>
        </w:tc>
        <w:tc>
          <w:tcPr>
            <w:tcW w:w="4191" w:type="dxa"/>
            <w:vAlign w:val="top"/>
          </w:tcPr>
          <w:p>
            <w:pPr>
              <w:spacing w:line="360" w:lineRule="auto"/>
              <w:jc w:val="left"/>
              <w:rPr>
                <w:rFonts w:hint="eastAsia"/>
              </w:rPr>
            </w:pPr>
            <w:r>
              <w:rPr>
                <w:rFonts w:hint="eastAsia"/>
              </w:rPr>
              <w:t>护照号：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0" w:type="dxa"/>
            <w:gridSpan w:val="2"/>
            <w:vAlign w:val="top"/>
          </w:tcPr>
          <w:p>
            <w:pPr>
              <w:spacing w:line="360" w:lineRule="auto"/>
              <w:jc w:val="left"/>
              <w:rPr>
                <w:rFonts w:hint="eastAsia"/>
              </w:rPr>
            </w:pPr>
            <w:r>
              <w:rPr>
                <w:rFonts w:hint="eastAsia"/>
              </w:rPr>
              <w:t>政治面貌：</w:t>
            </w:r>
          </w:p>
        </w:tc>
        <w:tc>
          <w:tcPr>
            <w:tcW w:w="4191" w:type="dxa"/>
            <w:vAlign w:val="top"/>
          </w:tcPr>
          <w:p>
            <w:pPr>
              <w:spacing w:line="360" w:lineRule="auto"/>
              <w:jc w:val="left"/>
              <w:rPr>
                <w:rFonts w:hint="eastAsia"/>
              </w:rPr>
            </w:pPr>
            <w:r>
              <w:rPr>
                <w:rFonts w:hint="eastAsia"/>
              </w:rPr>
              <w:t>社会职务：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0" w:type="dxa"/>
            <w:gridSpan w:val="2"/>
            <w:vAlign w:val="top"/>
          </w:tcPr>
          <w:p>
            <w:pPr>
              <w:spacing w:line="360" w:lineRule="auto"/>
              <w:jc w:val="left"/>
              <w:rPr>
                <w:rFonts w:hint="eastAsia"/>
              </w:rPr>
            </w:pPr>
            <w:r>
              <w:rPr>
                <w:rFonts w:hint="eastAsia"/>
              </w:rPr>
              <w:t>工作单位：</w:t>
            </w:r>
          </w:p>
        </w:tc>
        <w:tc>
          <w:tcPr>
            <w:tcW w:w="4191" w:type="dxa"/>
            <w:vAlign w:val="top"/>
          </w:tcPr>
          <w:p>
            <w:pPr>
              <w:spacing w:line="360" w:lineRule="auto"/>
              <w:jc w:val="left"/>
            </w:pPr>
            <w:r>
              <w:rPr>
                <w:rFonts w:hint="eastAsia"/>
              </w:rPr>
              <w:t>工作职务：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0" w:type="dxa"/>
            <w:gridSpan w:val="2"/>
            <w:vAlign w:val="top"/>
          </w:tcPr>
          <w:p>
            <w:pPr>
              <w:spacing w:line="360" w:lineRule="auto"/>
              <w:jc w:val="left"/>
              <w:rPr>
                <w:szCs w:val="21"/>
              </w:rPr>
            </w:pPr>
            <w:r>
              <w:rPr>
                <w:rFonts w:hint="eastAsia"/>
                <w:szCs w:val="21"/>
              </w:rPr>
              <w:t>联系人姓名：</w:t>
            </w:r>
          </w:p>
        </w:tc>
        <w:tc>
          <w:tcPr>
            <w:tcW w:w="4191" w:type="dxa"/>
            <w:vAlign w:val="top"/>
          </w:tcPr>
          <w:p>
            <w:pPr>
              <w:spacing w:line="360" w:lineRule="auto"/>
              <w:jc w:val="left"/>
              <w:rPr>
                <w:szCs w:val="21"/>
              </w:rPr>
            </w:pPr>
            <w:r>
              <w:rPr>
                <w:rFonts w:hint="eastAsia"/>
                <w:szCs w:val="21"/>
              </w:rPr>
              <w:t>联系人职务：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0" w:type="dxa"/>
            <w:gridSpan w:val="2"/>
            <w:vAlign w:val="top"/>
          </w:tcPr>
          <w:p>
            <w:pPr>
              <w:spacing w:line="360" w:lineRule="auto"/>
              <w:jc w:val="left"/>
              <w:rPr>
                <w:szCs w:val="21"/>
              </w:rPr>
            </w:pPr>
            <w:r>
              <w:rPr>
                <w:rFonts w:hint="eastAsia"/>
                <w:szCs w:val="21"/>
              </w:rPr>
              <w:t>联系人电话：</w:t>
            </w:r>
          </w:p>
        </w:tc>
        <w:tc>
          <w:tcPr>
            <w:tcW w:w="4191" w:type="dxa"/>
            <w:vAlign w:val="top"/>
          </w:tcPr>
          <w:p>
            <w:pPr>
              <w:spacing w:line="360" w:lineRule="auto"/>
              <w:jc w:val="left"/>
              <w:rPr>
                <w:szCs w:val="21"/>
              </w:rPr>
            </w:pPr>
            <w:r>
              <w:rPr>
                <w:rFonts w:hint="eastAsia"/>
                <w:szCs w:val="21"/>
              </w:rPr>
              <w:t>联系人手机：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80" w:type="dxa"/>
            <w:gridSpan w:val="2"/>
            <w:vAlign w:val="top"/>
          </w:tcPr>
          <w:p>
            <w:pPr>
              <w:spacing w:line="360" w:lineRule="auto"/>
              <w:jc w:val="left"/>
              <w:rPr>
                <w:szCs w:val="21"/>
              </w:rPr>
            </w:pPr>
            <w:r>
              <w:rPr>
                <w:rFonts w:hint="eastAsia"/>
                <w:szCs w:val="21"/>
              </w:rPr>
              <w:t>联系人传真：</w:t>
            </w:r>
          </w:p>
        </w:tc>
        <w:tc>
          <w:tcPr>
            <w:tcW w:w="4191" w:type="dxa"/>
            <w:vAlign w:val="top"/>
          </w:tcPr>
          <w:p>
            <w:pPr>
              <w:spacing w:line="360" w:lineRule="auto"/>
              <w:jc w:val="left"/>
              <w:rPr>
                <w:szCs w:val="21"/>
              </w:rPr>
            </w:pPr>
            <w:r>
              <w:rPr>
                <w:rFonts w:hint="eastAsia"/>
                <w:szCs w:val="21"/>
              </w:rPr>
              <w:t>联系人邮编：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1" w:type="dxa"/>
            <w:gridSpan w:val="3"/>
            <w:vAlign w:val="top"/>
          </w:tcPr>
          <w:p>
            <w:pPr>
              <w:spacing w:line="360" w:lineRule="auto"/>
              <w:jc w:val="left"/>
              <w:rPr>
                <w:szCs w:val="21"/>
              </w:rPr>
            </w:pPr>
            <w:r>
              <w:rPr>
                <w:rFonts w:hint="eastAsia"/>
                <w:szCs w:val="21"/>
              </w:rPr>
              <w:t>联系人电子邮箱：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1" w:type="dxa"/>
            <w:gridSpan w:val="3"/>
            <w:vAlign w:val="top"/>
          </w:tcPr>
          <w:p>
            <w:pPr>
              <w:spacing w:line="360" w:lineRule="auto"/>
              <w:jc w:val="left"/>
              <w:rPr>
                <w:szCs w:val="21"/>
              </w:rPr>
            </w:pPr>
            <w:r>
              <w:rPr>
                <w:rFonts w:hint="eastAsia"/>
                <w:szCs w:val="21"/>
              </w:rPr>
              <w:t>联系人通信地址：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1" w:type="dxa"/>
            <w:gridSpan w:val="3"/>
            <w:vAlign w:val="top"/>
          </w:tcPr>
          <w:p>
            <w:pPr>
              <w:spacing w:line="360" w:lineRule="auto"/>
              <w:jc w:val="left"/>
              <w:rPr>
                <w:rFonts w:hint="eastAsia"/>
                <w:szCs w:val="21"/>
              </w:rPr>
            </w:pPr>
            <w:r>
              <w:rPr>
                <w:rFonts w:hint="eastAsia"/>
                <w:szCs w:val="21"/>
                <w:lang w:eastAsia="zh-CN"/>
              </w:rPr>
              <w:t>相关主体</w:t>
            </w:r>
            <w:r>
              <w:rPr>
                <w:rFonts w:hint="eastAsia"/>
                <w:szCs w:val="21"/>
              </w:rPr>
              <w:t>是否</w:t>
            </w:r>
            <w:r>
              <w:rPr>
                <w:rFonts w:hint="eastAsia"/>
                <w:szCs w:val="21"/>
                <w:lang w:eastAsia="zh-CN"/>
              </w:rPr>
              <w:t>同时</w:t>
            </w:r>
            <w:r>
              <w:rPr>
                <w:rFonts w:hint="eastAsia"/>
                <w:szCs w:val="21"/>
              </w:rPr>
              <w:t>申请</w:t>
            </w:r>
            <w:r>
              <w:rPr>
                <w:rFonts w:hint="eastAsia"/>
                <w:szCs w:val="21"/>
                <w:lang w:eastAsia="zh-CN"/>
              </w:rPr>
              <w:t>本届慈善奖的</w:t>
            </w:r>
            <w:r>
              <w:rPr>
                <w:rFonts w:hint="eastAsia"/>
                <w:szCs w:val="21"/>
              </w:rPr>
              <w:t>其他奖项： 是</w:t>
            </w:r>
            <w:r>
              <w:rPr>
                <w:rFonts w:hint="eastAsia" w:ascii="宋体" w:hAnsi="宋体" w:cs="仿宋_GB2312"/>
                <w:color w:val="000000"/>
                <w:szCs w:val="21"/>
              </w:rPr>
              <w:t>□</w:t>
            </w:r>
            <w:r>
              <w:rPr>
                <w:rFonts w:hint="eastAsia"/>
                <w:szCs w:val="21"/>
              </w:rPr>
              <w:t xml:space="preserve"> 奖项名称：慈善项目和慈善信托</w:t>
            </w:r>
            <w:r>
              <w:rPr>
                <w:rFonts w:hint="eastAsia" w:ascii="宋体" w:hAnsi="宋体" w:cs="仿宋_GB2312"/>
                <w:color w:val="000000"/>
                <w:szCs w:val="21"/>
              </w:rPr>
              <w:t>□</w:t>
            </w:r>
            <w:r>
              <w:rPr>
                <w:rFonts w:hint="eastAsia"/>
                <w:szCs w:val="21"/>
              </w:rPr>
              <w:t>、捐赠企业</w:t>
            </w:r>
            <w:r>
              <w:rPr>
                <w:rFonts w:hint="eastAsia" w:ascii="宋体" w:hAnsi="宋体" w:cs="仿宋_GB2312"/>
                <w:color w:val="000000"/>
                <w:szCs w:val="21"/>
              </w:rPr>
              <w:t>□</w:t>
            </w:r>
            <w:r>
              <w:rPr>
                <w:rFonts w:hint="eastAsia"/>
                <w:szCs w:val="21"/>
              </w:rPr>
              <w:t>、捐赠个人</w:t>
            </w:r>
            <w:r>
              <w:rPr>
                <w:rFonts w:hint="eastAsia" w:ascii="宋体" w:hAnsi="宋体" w:cs="仿宋_GB2312"/>
                <w:color w:val="000000"/>
                <w:szCs w:val="21"/>
              </w:rPr>
              <w:t>□</w:t>
            </w:r>
          </w:p>
          <w:p>
            <w:pPr>
              <w:spacing w:line="360" w:lineRule="auto"/>
              <w:ind w:firstLine="0" w:firstLineChars="0"/>
              <w:jc w:val="left"/>
              <w:rPr>
                <w:rFonts w:hint="eastAsia"/>
                <w:szCs w:val="21"/>
              </w:rPr>
            </w:pPr>
            <w:r>
              <w:rPr>
                <w:rFonts w:hint="eastAsia"/>
                <w:szCs w:val="21"/>
              </w:rPr>
              <w:t>否</w:t>
            </w:r>
            <w:r>
              <w:rPr>
                <w:rFonts w:hint="eastAsia" w:ascii="宋体" w:hAnsi="宋体"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471" w:type="dxa"/>
            <w:gridSpan w:val="3"/>
            <w:shd w:val="clear" w:color="auto" w:fill="BFBFBF"/>
            <w:vAlign w:val="top"/>
          </w:tcPr>
          <w:p>
            <w:pPr>
              <w:spacing w:line="360" w:lineRule="auto"/>
              <w:jc w:val="center"/>
              <w:rPr>
                <w:b/>
                <w:szCs w:val="21"/>
              </w:rPr>
            </w:pPr>
            <w:r>
              <w:rPr>
                <w:rFonts w:hint="eastAsia"/>
                <w:b/>
              </w:rPr>
              <w:t>候选楷模基本信息（</w:t>
            </w:r>
            <w:r>
              <w:rPr>
                <w:rFonts w:hint="eastAsia"/>
                <w:b/>
                <w:lang w:eastAsia="zh-CN"/>
              </w:rPr>
              <w:t>团队</w:t>
            </w: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7" w:type="dxa"/>
            <w:vAlign w:val="center"/>
          </w:tcPr>
          <w:p>
            <w:pPr>
              <w:spacing w:line="360" w:lineRule="auto"/>
              <w:jc w:val="left"/>
              <w:rPr>
                <w:rFonts w:hint="eastAsia" w:eastAsia="宋体"/>
                <w:lang w:val="en-US" w:eastAsia="zh-CN"/>
              </w:rPr>
            </w:pPr>
            <w:r>
              <w:rPr>
                <w:rFonts w:hint="eastAsia"/>
              </w:rPr>
              <w:t>团</w:t>
            </w:r>
            <w:r>
              <w:rPr>
                <w:rFonts w:hint="eastAsia"/>
                <w:lang w:eastAsia="zh-CN"/>
              </w:rPr>
              <w:t>队</w:t>
            </w:r>
            <w:r>
              <w:rPr>
                <w:rFonts w:hint="eastAsia"/>
              </w:rPr>
              <w:t>名称：</w:t>
            </w:r>
            <w:r>
              <w:rPr>
                <w:rFonts w:hint="eastAsia" w:ascii="宋体" w:hAnsi="宋体" w:eastAsia="宋体" w:cs="宋体"/>
                <w:sz w:val="21"/>
                <w:szCs w:val="21"/>
              </w:rPr>
              <w:t>遵义市博爱义工联盟</w:t>
            </w:r>
            <w:r>
              <w:rPr>
                <w:rFonts w:hint="eastAsia" w:ascii="宋体" w:hAnsi="宋体" w:cs="宋体"/>
                <w:sz w:val="21"/>
                <w:szCs w:val="21"/>
                <w:lang w:val="en-US" w:eastAsia="zh-CN"/>
              </w:rPr>
              <w:t>(省人口健康基金会）</w:t>
            </w:r>
          </w:p>
        </w:tc>
        <w:tc>
          <w:tcPr>
            <w:tcW w:w="4204" w:type="dxa"/>
            <w:gridSpan w:val="2"/>
            <w:vAlign w:val="center"/>
          </w:tcPr>
          <w:p>
            <w:pPr>
              <w:spacing w:line="360" w:lineRule="auto"/>
              <w:jc w:val="left"/>
              <w:rPr>
                <w:rFonts w:hint="eastAsia" w:eastAsia="宋体"/>
                <w:lang w:eastAsia="zh-CN"/>
              </w:rPr>
            </w:pPr>
            <w:r>
              <w:rPr>
                <w:rFonts w:hint="eastAsia"/>
                <w:szCs w:val="21"/>
              </w:rPr>
              <w:t>主要负责人姓名：</w:t>
            </w:r>
            <w:r>
              <w:rPr>
                <w:rFonts w:hint="eastAsia"/>
                <w:szCs w:val="21"/>
                <w:lang w:eastAsia="zh-CN"/>
              </w:rPr>
              <w:t>蒲亨萍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7" w:type="dxa"/>
            <w:vAlign w:val="top"/>
          </w:tcPr>
          <w:p>
            <w:pPr>
              <w:spacing w:line="360" w:lineRule="auto"/>
              <w:jc w:val="left"/>
              <w:rPr>
                <w:rFonts w:hint="eastAsia" w:eastAsia="宋体"/>
                <w:szCs w:val="21"/>
                <w:lang w:eastAsia="zh-CN"/>
              </w:rPr>
            </w:pPr>
            <w:r>
              <w:rPr>
                <w:rFonts w:hint="eastAsia"/>
                <w:szCs w:val="21"/>
              </w:rPr>
              <w:t>主要负责人职务：</w:t>
            </w:r>
            <w:r>
              <w:rPr>
                <w:rFonts w:hint="eastAsia" w:ascii="宋体" w:hAnsi="宋体" w:eastAsia="宋体" w:cs="宋体"/>
                <w:sz w:val="21"/>
                <w:szCs w:val="21"/>
              </w:rPr>
              <w:t>博爱义工联盟</w:t>
            </w:r>
            <w:r>
              <w:rPr>
                <w:rFonts w:hint="eastAsia" w:ascii="宋体" w:hAnsi="宋体" w:cs="宋体"/>
                <w:sz w:val="21"/>
                <w:szCs w:val="21"/>
                <w:lang w:eastAsia="zh-CN"/>
              </w:rPr>
              <w:t>执行主席</w:t>
            </w:r>
          </w:p>
        </w:tc>
        <w:tc>
          <w:tcPr>
            <w:tcW w:w="4204" w:type="dxa"/>
            <w:gridSpan w:val="2"/>
            <w:vAlign w:val="top"/>
          </w:tcPr>
          <w:p>
            <w:pPr>
              <w:spacing w:line="360" w:lineRule="auto"/>
              <w:jc w:val="left"/>
              <w:rPr>
                <w:rFonts w:hint="eastAsia" w:eastAsia="宋体"/>
                <w:szCs w:val="21"/>
                <w:lang w:eastAsia="zh-CN"/>
              </w:rPr>
            </w:pPr>
            <w:r>
              <w:rPr>
                <w:rFonts w:hint="eastAsia"/>
              </w:rPr>
              <w:t>主要负责人国籍：</w:t>
            </w:r>
            <w:r>
              <w:rPr>
                <w:rFonts w:hint="eastAsia"/>
                <w:lang w:eastAsia="zh-CN"/>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7" w:type="dxa"/>
            <w:vAlign w:val="top"/>
          </w:tcPr>
          <w:p>
            <w:pPr>
              <w:spacing w:line="360" w:lineRule="auto"/>
              <w:jc w:val="left"/>
              <w:rPr>
                <w:szCs w:val="21"/>
              </w:rPr>
            </w:pPr>
            <w:r>
              <w:rPr>
                <w:rFonts w:hint="eastAsia"/>
                <w:szCs w:val="21"/>
              </w:rPr>
              <w:t>主要负责人联系人电话：</w:t>
            </w:r>
          </w:p>
        </w:tc>
        <w:tc>
          <w:tcPr>
            <w:tcW w:w="4204" w:type="dxa"/>
            <w:gridSpan w:val="2"/>
            <w:vAlign w:val="top"/>
          </w:tcPr>
          <w:p>
            <w:pPr>
              <w:spacing w:line="360" w:lineRule="auto"/>
              <w:jc w:val="left"/>
              <w:rPr>
                <w:rFonts w:hint="default" w:eastAsia="宋体"/>
                <w:szCs w:val="21"/>
                <w:lang w:val="en-US" w:eastAsia="zh-CN"/>
              </w:rPr>
            </w:pPr>
            <w:r>
              <w:rPr>
                <w:rFonts w:hint="eastAsia"/>
                <w:szCs w:val="21"/>
              </w:rPr>
              <w:t>主要负责人联系人手机：</w:t>
            </w:r>
            <w:r>
              <w:rPr>
                <w:rFonts w:hint="eastAsia"/>
                <w:szCs w:val="21"/>
                <w:lang w:val="en-US" w:eastAsia="zh-CN"/>
              </w:rPr>
              <w:t>13985671891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267" w:type="dxa"/>
            <w:vAlign w:val="top"/>
          </w:tcPr>
          <w:p>
            <w:pPr>
              <w:spacing w:line="360" w:lineRule="auto"/>
              <w:jc w:val="left"/>
              <w:rPr>
                <w:rFonts w:hint="eastAsia" w:eastAsia="宋体"/>
                <w:szCs w:val="21"/>
                <w:lang w:eastAsia="zh-CN"/>
              </w:rPr>
            </w:pPr>
            <w:r>
              <w:rPr>
                <w:rFonts w:hint="eastAsia"/>
                <w:szCs w:val="21"/>
              </w:rPr>
              <w:t>主要负责人社会职务：</w:t>
            </w:r>
            <w:r>
              <w:rPr>
                <w:rFonts w:hint="eastAsia"/>
                <w:szCs w:val="21"/>
                <w:lang w:eastAsia="zh-CN"/>
              </w:rPr>
              <w:t>无</w:t>
            </w:r>
          </w:p>
        </w:tc>
        <w:tc>
          <w:tcPr>
            <w:tcW w:w="4204" w:type="dxa"/>
            <w:gridSpan w:val="2"/>
            <w:vAlign w:val="top"/>
          </w:tcPr>
          <w:p>
            <w:pPr>
              <w:spacing w:line="360" w:lineRule="auto"/>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7" w:type="dxa"/>
            <w:vAlign w:val="top"/>
          </w:tcPr>
          <w:p>
            <w:pPr>
              <w:spacing w:line="360" w:lineRule="auto"/>
              <w:jc w:val="left"/>
              <w:rPr>
                <w:rFonts w:hint="eastAsia" w:eastAsia="宋体"/>
                <w:szCs w:val="21"/>
                <w:lang w:eastAsia="zh-CN"/>
              </w:rPr>
            </w:pPr>
            <w:r>
              <w:rPr>
                <w:rFonts w:hint="eastAsia"/>
                <w:szCs w:val="21"/>
              </w:rPr>
              <w:t>联系人姓名：</w:t>
            </w:r>
            <w:r>
              <w:rPr>
                <w:rFonts w:hint="eastAsia"/>
                <w:szCs w:val="21"/>
                <w:lang w:eastAsia="zh-CN"/>
              </w:rPr>
              <w:t>王林武</w:t>
            </w:r>
          </w:p>
        </w:tc>
        <w:tc>
          <w:tcPr>
            <w:tcW w:w="4204" w:type="dxa"/>
            <w:gridSpan w:val="2"/>
            <w:vAlign w:val="top"/>
          </w:tcPr>
          <w:p>
            <w:pPr>
              <w:spacing w:line="360" w:lineRule="auto"/>
              <w:jc w:val="left"/>
              <w:rPr>
                <w:rFonts w:hint="eastAsia" w:eastAsia="宋体"/>
                <w:szCs w:val="21"/>
                <w:lang w:eastAsia="zh-CN"/>
              </w:rPr>
            </w:pPr>
            <w:r>
              <w:rPr>
                <w:rFonts w:hint="eastAsia"/>
                <w:szCs w:val="21"/>
              </w:rPr>
              <w:t>联系人职务：</w:t>
            </w:r>
            <w:r>
              <w:rPr>
                <w:rFonts w:hint="eastAsia"/>
                <w:szCs w:val="21"/>
                <w:lang w:eastAsia="zh-CN"/>
              </w:rPr>
              <w:t>遵义市计划生育协会群工科科长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7" w:type="dxa"/>
            <w:vAlign w:val="top"/>
          </w:tcPr>
          <w:p>
            <w:pPr>
              <w:spacing w:line="360" w:lineRule="auto"/>
              <w:jc w:val="left"/>
              <w:rPr>
                <w:rFonts w:hint="default" w:eastAsia="宋体"/>
                <w:szCs w:val="21"/>
                <w:lang w:val="en-US" w:eastAsia="zh-CN"/>
              </w:rPr>
            </w:pPr>
            <w:r>
              <w:rPr>
                <w:rFonts w:hint="eastAsia"/>
                <w:szCs w:val="21"/>
              </w:rPr>
              <w:t>联系人电话：</w:t>
            </w:r>
            <w:r>
              <w:rPr>
                <w:rFonts w:hint="eastAsia"/>
                <w:szCs w:val="21"/>
                <w:lang w:val="en-US" w:eastAsia="zh-CN"/>
              </w:rPr>
              <w:t>085127618016</w:t>
            </w:r>
          </w:p>
        </w:tc>
        <w:tc>
          <w:tcPr>
            <w:tcW w:w="4204" w:type="dxa"/>
            <w:gridSpan w:val="2"/>
            <w:vAlign w:val="top"/>
          </w:tcPr>
          <w:p>
            <w:pPr>
              <w:spacing w:line="360" w:lineRule="auto"/>
              <w:jc w:val="left"/>
              <w:rPr>
                <w:rFonts w:hint="default" w:eastAsia="宋体"/>
                <w:szCs w:val="21"/>
                <w:lang w:val="en-US" w:eastAsia="zh-CN"/>
              </w:rPr>
            </w:pPr>
            <w:r>
              <w:rPr>
                <w:rFonts w:hint="eastAsia"/>
                <w:szCs w:val="21"/>
              </w:rPr>
              <w:t>联系人手机：</w:t>
            </w:r>
            <w:r>
              <w:rPr>
                <w:rFonts w:hint="eastAsia"/>
                <w:szCs w:val="21"/>
                <w:lang w:val="en-US" w:eastAsia="zh-CN"/>
              </w:rPr>
              <w:t>18085289033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7" w:type="dxa"/>
            <w:vAlign w:val="top"/>
          </w:tcPr>
          <w:p>
            <w:pPr>
              <w:spacing w:line="360" w:lineRule="auto"/>
              <w:jc w:val="left"/>
              <w:rPr>
                <w:szCs w:val="21"/>
              </w:rPr>
            </w:pPr>
            <w:r>
              <w:rPr>
                <w:rFonts w:hint="eastAsia"/>
                <w:szCs w:val="21"/>
              </w:rPr>
              <w:t>联系人传真：</w:t>
            </w:r>
          </w:p>
        </w:tc>
        <w:tc>
          <w:tcPr>
            <w:tcW w:w="4204" w:type="dxa"/>
            <w:gridSpan w:val="2"/>
            <w:vAlign w:val="top"/>
          </w:tcPr>
          <w:p>
            <w:pPr>
              <w:spacing w:line="360" w:lineRule="auto"/>
              <w:jc w:val="left"/>
              <w:rPr>
                <w:rFonts w:hint="default" w:eastAsia="宋体"/>
                <w:szCs w:val="21"/>
                <w:lang w:val="en-US" w:eastAsia="zh-CN"/>
              </w:rPr>
            </w:pPr>
            <w:r>
              <w:rPr>
                <w:rFonts w:hint="eastAsia"/>
                <w:szCs w:val="21"/>
              </w:rPr>
              <w:t>联系人邮编：</w:t>
            </w:r>
            <w:r>
              <w:rPr>
                <w:rFonts w:hint="eastAsia"/>
                <w:szCs w:val="21"/>
                <w:lang w:val="en-US" w:eastAsia="zh-CN"/>
              </w:rPr>
              <w:t>563100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1" w:type="dxa"/>
            <w:gridSpan w:val="3"/>
            <w:vAlign w:val="top"/>
          </w:tcPr>
          <w:p>
            <w:pPr>
              <w:spacing w:line="360" w:lineRule="auto"/>
              <w:jc w:val="left"/>
              <w:rPr>
                <w:rFonts w:hint="default" w:eastAsia="宋体"/>
                <w:szCs w:val="21"/>
                <w:lang w:val="en-US" w:eastAsia="zh-CN"/>
              </w:rPr>
            </w:pPr>
            <w:r>
              <w:rPr>
                <w:rFonts w:hint="eastAsia"/>
                <w:szCs w:val="21"/>
              </w:rPr>
              <w:t>联系人电子邮箱：</w:t>
            </w:r>
            <w:r>
              <w:rPr>
                <w:rFonts w:ascii="Verdana" w:hAnsi="Verdana" w:eastAsia="Verdana" w:cs="Verdana"/>
                <w:i w:val="0"/>
                <w:caps w:val="0"/>
                <w:color w:val="000000"/>
                <w:spacing w:val="0"/>
                <w:sz w:val="18"/>
                <w:szCs w:val="18"/>
                <w:shd w:val="clear" w:fill="FFFFFF"/>
              </w:rPr>
              <w:t>304598883@qq.com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1" w:type="dxa"/>
            <w:gridSpan w:val="3"/>
            <w:vAlign w:val="top"/>
          </w:tcPr>
          <w:p>
            <w:pPr>
              <w:spacing w:line="360" w:lineRule="auto"/>
              <w:jc w:val="left"/>
              <w:rPr>
                <w:rFonts w:hint="default" w:eastAsia="宋体"/>
                <w:szCs w:val="21"/>
                <w:lang w:val="en-US" w:eastAsia="zh-CN"/>
              </w:rPr>
            </w:pPr>
            <w:r>
              <w:rPr>
                <w:rFonts w:hint="eastAsia"/>
                <w:szCs w:val="21"/>
              </w:rPr>
              <w:t>联系人通信地址：</w:t>
            </w:r>
            <w:r>
              <w:rPr>
                <w:rFonts w:hint="eastAsia"/>
                <w:szCs w:val="21"/>
                <w:lang w:eastAsia="zh-CN"/>
              </w:rPr>
              <w:t>贵州省遵义市新蒲新区府前路市级行政办公中心</w:t>
            </w:r>
            <w:r>
              <w:rPr>
                <w:rFonts w:hint="eastAsia"/>
                <w:szCs w:val="21"/>
                <w:lang w:val="en-US" w:eastAsia="zh-CN"/>
              </w:rPr>
              <w:t>1号楼A区101室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1" w:type="dxa"/>
            <w:gridSpan w:val="3"/>
            <w:vAlign w:val="top"/>
          </w:tcPr>
          <w:p>
            <w:pPr>
              <w:spacing w:line="360" w:lineRule="auto"/>
              <w:jc w:val="left"/>
              <w:rPr>
                <w:rFonts w:hint="eastAsia"/>
                <w:szCs w:val="21"/>
              </w:rPr>
            </w:pPr>
            <w:r>
              <w:rPr>
                <w:rFonts w:hint="eastAsia"/>
                <w:szCs w:val="21"/>
                <w:lang w:eastAsia="zh-CN"/>
              </w:rPr>
              <w:t>相关主体</w:t>
            </w:r>
            <w:r>
              <w:rPr>
                <w:rFonts w:hint="eastAsia"/>
                <w:szCs w:val="21"/>
              </w:rPr>
              <w:t>是否</w:t>
            </w:r>
            <w:r>
              <w:rPr>
                <w:rFonts w:hint="eastAsia"/>
                <w:szCs w:val="21"/>
                <w:lang w:eastAsia="zh-CN"/>
              </w:rPr>
              <w:t>同时</w:t>
            </w:r>
            <w:r>
              <w:rPr>
                <w:rFonts w:hint="eastAsia"/>
                <w:szCs w:val="21"/>
              </w:rPr>
              <w:t>申请</w:t>
            </w:r>
            <w:r>
              <w:rPr>
                <w:rFonts w:hint="eastAsia"/>
                <w:szCs w:val="21"/>
                <w:lang w:eastAsia="zh-CN"/>
              </w:rPr>
              <w:t>本届慈善奖的</w:t>
            </w:r>
            <w:r>
              <w:rPr>
                <w:rFonts w:hint="eastAsia"/>
                <w:szCs w:val="21"/>
              </w:rPr>
              <w:t>其他奖项： 是</w:t>
            </w:r>
            <w:r>
              <w:rPr>
                <w:rFonts w:hint="eastAsia" w:ascii="宋体" w:hAnsi="宋体" w:cs="仿宋_GB2312"/>
                <w:color w:val="000000"/>
                <w:szCs w:val="21"/>
              </w:rPr>
              <w:t>□</w:t>
            </w:r>
            <w:r>
              <w:rPr>
                <w:rFonts w:hint="eastAsia"/>
                <w:szCs w:val="21"/>
              </w:rPr>
              <w:t xml:space="preserve"> 奖项名称：慈善项目和慈善信托</w:t>
            </w:r>
            <w:r>
              <w:rPr>
                <w:rFonts w:hint="eastAsia" w:ascii="宋体" w:hAnsi="宋体" w:cs="仿宋_GB2312"/>
                <w:color w:val="000000"/>
                <w:szCs w:val="21"/>
              </w:rPr>
              <w:t>□</w:t>
            </w:r>
            <w:r>
              <w:rPr>
                <w:rFonts w:hint="eastAsia"/>
                <w:szCs w:val="21"/>
              </w:rPr>
              <w:t>、捐赠企业</w:t>
            </w:r>
            <w:r>
              <w:rPr>
                <w:rFonts w:hint="eastAsia" w:ascii="宋体" w:hAnsi="宋体" w:cs="仿宋_GB2312"/>
                <w:color w:val="000000"/>
                <w:szCs w:val="21"/>
              </w:rPr>
              <w:t>□</w:t>
            </w:r>
            <w:r>
              <w:rPr>
                <w:rFonts w:hint="eastAsia"/>
                <w:szCs w:val="21"/>
              </w:rPr>
              <w:t>、捐赠个人</w:t>
            </w:r>
            <w:r>
              <w:rPr>
                <w:rFonts w:hint="eastAsia" w:ascii="宋体" w:hAnsi="宋体" w:cs="仿宋_GB2312"/>
                <w:color w:val="000000"/>
                <w:szCs w:val="21"/>
              </w:rPr>
              <w:t>□</w:t>
            </w:r>
          </w:p>
          <w:p>
            <w:pPr>
              <w:spacing w:line="360" w:lineRule="auto"/>
              <w:jc w:val="left"/>
              <w:rPr>
                <w:rFonts w:hint="eastAsia"/>
                <w:szCs w:val="21"/>
              </w:rPr>
            </w:pPr>
            <w:r>
              <w:rPr>
                <w:rFonts w:hint="eastAsia"/>
                <w:szCs w:val="21"/>
              </w:rPr>
              <w:t>否</w:t>
            </w:r>
            <w:r>
              <w:rPr>
                <w:rFonts w:hint="eastAsia" w:ascii="宋体" w:hAnsi="宋体" w:cs="仿宋_GB2312"/>
                <w:color w:val="000000"/>
                <w:szCs w:val="21"/>
              </w:rPr>
              <w:t>□</w:t>
            </w:r>
          </w:p>
        </w:tc>
      </w:tr>
    </w:tbl>
    <w:p>
      <w:pPr>
        <w:spacing w:line="720" w:lineRule="auto"/>
        <w:rPr>
          <w:rFonts w:hint="eastAsia"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二、捐赠和志愿服务信息</w:t>
      </w:r>
    </w:p>
    <w:tbl>
      <w:tblPr>
        <w:tblStyle w:val="3"/>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417"/>
        <w:gridCol w:w="1418"/>
        <w:gridCol w:w="1417"/>
        <w:gridCol w:w="1843"/>
        <w:gridCol w:w="851"/>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566" w:type="dxa"/>
            <w:gridSpan w:val="7"/>
            <w:vAlign w:val="center"/>
          </w:tcPr>
          <w:p>
            <w:pPr>
              <w:spacing w:line="360" w:lineRule="auto"/>
              <w:rPr>
                <w:rFonts w:ascii="宋体" w:hAnsi="宋体"/>
                <w:color w:val="000000"/>
                <w:szCs w:val="21"/>
              </w:rPr>
            </w:pPr>
            <w:r>
              <w:rPr>
                <w:rFonts w:hint="eastAsia" w:ascii="宋体" w:hAnsi="宋体"/>
                <w:color w:val="000000"/>
                <w:szCs w:val="21"/>
              </w:rPr>
              <w:t>投身慈善活动的年限</w:t>
            </w:r>
            <w:r>
              <w:rPr>
                <w:rFonts w:hint="eastAsia" w:ascii="宋体" w:hAnsi="宋体"/>
                <w:color w:val="000000"/>
                <w:szCs w:val="21"/>
                <w:u w:val="single"/>
              </w:rPr>
              <w:t xml:space="preserve"> </w:t>
            </w:r>
            <w:r>
              <w:rPr>
                <w:rFonts w:hint="eastAsia" w:ascii="宋体" w:hAnsi="宋体"/>
                <w:color w:val="000000"/>
                <w:szCs w:val="21"/>
                <w:u w:val="single"/>
                <w:lang w:val="en-US" w:eastAsia="zh-CN"/>
              </w:rPr>
              <w:t>2</w:t>
            </w:r>
            <w:r>
              <w:rPr>
                <w:rFonts w:hint="eastAsia" w:ascii="宋体" w:hAnsi="宋体"/>
                <w:color w:val="000000"/>
                <w:szCs w:val="21"/>
                <w:u w:val="single"/>
              </w:rPr>
              <w:t xml:space="preserve"> </w:t>
            </w:r>
            <w:r>
              <w:rPr>
                <w:rFonts w:hint="eastAsia" w:ascii="宋体" w:hAnsi="宋体"/>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6" w:type="dxa"/>
            <w:gridSpan w:val="7"/>
            <w:vAlign w:val="center"/>
          </w:tcPr>
          <w:p>
            <w:pPr>
              <w:spacing w:line="360" w:lineRule="auto"/>
              <w:rPr>
                <w:rFonts w:hint="eastAsia" w:ascii="宋体" w:hAnsi="宋体"/>
                <w:color w:val="000000"/>
                <w:szCs w:val="21"/>
              </w:rPr>
            </w:pPr>
            <w:r>
              <w:rPr>
                <w:rFonts w:hint="eastAsia" w:ascii="宋体" w:hAnsi="宋体"/>
                <w:color w:val="000000"/>
                <w:szCs w:val="21"/>
              </w:rPr>
              <w:t>2020年至2021年捐赠额</w:t>
            </w:r>
            <w:r>
              <w:rPr>
                <w:rFonts w:hint="eastAsia" w:ascii="宋体" w:hAnsi="宋体"/>
                <w:color w:val="000000"/>
                <w:szCs w:val="21"/>
                <w:u w:val="single"/>
              </w:rPr>
              <w:t xml:space="preserve">     </w:t>
            </w:r>
            <w:r>
              <w:rPr>
                <w:rFonts w:hint="eastAsia" w:ascii="宋体" w:hAnsi="宋体"/>
                <w:color w:val="000000"/>
                <w:szCs w:val="21"/>
              </w:rPr>
              <w:t>万元  其中：捐赠现金及有价证券</w:t>
            </w:r>
            <w:r>
              <w:rPr>
                <w:rFonts w:hint="eastAsia" w:ascii="宋体" w:hAnsi="宋体"/>
                <w:color w:val="000000"/>
                <w:szCs w:val="21"/>
                <w:u w:val="single"/>
              </w:rPr>
              <w:t xml:space="preserve">     </w:t>
            </w:r>
            <w:r>
              <w:rPr>
                <w:rFonts w:hint="eastAsia" w:ascii="宋体" w:hAnsi="宋体"/>
                <w:color w:val="000000"/>
                <w:szCs w:val="21"/>
              </w:rPr>
              <w:t>万元 捐赠物资折价</w:t>
            </w:r>
            <w:r>
              <w:rPr>
                <w:rFonts w:hint="eastAsia" w:ascii="宋体" w:hAnsi="宋体"/>
                <w:color w:val="000000"/>
                <w:szCs w:val="21"/>
                <w:u w:val="single"/>
              </w:rPr>
              <w:t xml:space="preserve">     </w:t>
            </w:r>
            <w:r>
              <w:rPr>
                <w:rFonts w:hint="eastAsia" w:ascii="宋体" w:hAnsi="宋体"/>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566" w:type="dxa"/>
            <w:gridSpan w:val="7"/>
            <w:vAlign w:val="center"/>
          </w:tcPr>
          <w:p>
            <w:pPr>
              <w:spacing w:line="360" w:lineRule="auto"/>
              <w:rPr>
                <w:rFonts w:ascii="宋体" w:hAnsi="宋体"/>
                <w:color w:val="000000"/>
                <w:szCs w:val="21"/>
              </w:rPr>
            </w:pPr>
            <w:r>
              <w:rPr>
                <w:rFonts w:hint="eastAsia" w:ascii="宋体" w:hAnsi="宋体"/>
                <w:color w:val="000000"/>
                <w:szCs w:val="21"/>
              </w:rPr>
              <w:t>历年累计捐赠总额</w:t>
            </w:r>
            <w:r>
              <w:rPr>
                <w:rFonts w:hint="eastAsia" w:ascii="宋体" w:hAnsi="宋体"/>
                <w:color w:val="000000"/>
                <w:szCs w:val="21"/>
                <w:u w:val="single"/>
              </w:rPr>
              <w:t xml:space="preserve">     </w:t>
            </w:r>
            <w:r>
              <w:rPr>
                <w:rFonts w:hint="eastAsia" w:ascii="宋体" w:hAnsi="宋体"/>
                <w:color w:val="000000"/>
                <w:szCs w:val="21"/>
              </w:rPr>
              <w:t>万元  其中：捐赠现金及有价证券</w:t>
            </w:r>
            <w:r>
              <w:rPr>
                <w:rFonts w:hint="eastAsia" w:ascii="宋体" w:hAnsi="宋体"/>
                <w:color w:val="000000"/>
                <w:szCs w:val="21"/>
                <w:u w:val="single"/>
              </w:rPr>
              <w:t xml:space="preserve">     </w:t>
            </w:r>
            <w:r>
              <w:rPr>
                <w:rFonts w:hint="eastAsia" w:ascii="宋体" w:hAnsi="宋体"/>
                <w:color w:val="000000"/>
                <w:szCs w:val="21"/>
              </w:rPr>
              <w:t>万元 捐赠物资折价</w:t>
            </w:r>
            <w:r>
              <w:rPr>
                <w:rFonts w:hint="eastAsia" w:ascii="宋体" w:hAnsi="宋体"/>
                <w:color w:val="000000"/>
                <w:szCs w:val="21"/>
                <w:u w:val="single"/>
              </w:rPr>
              <w:t xml:space="preserve">     </w:t>
            </w:r>
            <w:r>
              <w:rPr>
                <w:rFonts w:hint="eastAsia" w:ascii="宋体" w:hAnsi="宋体"/>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6" w:type="dxa"/>
            <w:gridSpan w:val="7"/>
            <w:vAlign w:val="center"/>
          </w:tcPr>
          <w:p>
            <w:pPr>
              <w:spacing w:line="360" w:lineRule="auto"/>
              <w:rPr>
                <w:rFonts w:hint="eastAsia" w:ascii="宋体" w:hAnsi="宋体"/>
                <w:color w:val="000000"/>
                <w:szCs w:val="21"/>
              </w:rPr>
            </w:pPr>
            <w:r>
              <w:rPr>
                <w:rFonts w:hint="eastAsia" w:ascii="宋体" w:hAnsi="宋体"/>
                <w:color w:val="000000"/>
                <w:szCs w:val="21"/>
              </w:rPr>
              <w:t xml:space="preserve">2020年至2021年志愿服务时间 </w:t>
            </w:r>
            <w:r>
              <w:rPr>
                <w:rFonts w:hint="eastAsia" w:ascii="宋体" w:hAnsi="宋体"/>
                <w:color w:val="000000"/>
                <w:szCs w:val="21"/>
                <w:u w:val="single"/>
              </w:rPr>
              <w:t xml:space="preserve">           </w:t>
            </w:r>
            <w:r>
              <w:rPr>
                <w:rFonts w:hint="eastAsia" w:ascii="宋体" w:hAnsi="宋体"/>
                <w:color w:val="000000"/>
                <w:szCs w:val="21"/>
              </w:rPr>
              <w:t xml:space="preserve">小时  历年累计志愿服务时间 </w:t>
            </w:r>
            <w:r>
              <w:rPr>
                <w:rFonts w:hint="eastAsia" w:ascii="宋体" w:hAnsi="宋体"/>
                <w:color w:val="000000"/>
                <w:szCs w:val="21"/>
                <w:u w:val="single"/>
              </w:rPr>
              <w:t xml:space="preserve">           </w:t>
            </w:r>
            <w:r>
              <w:rPr>
                <w:rFonts w:hint="eastAsia" w:ascii="宋体" w:hAnsi="宋体"/>
                <w:color w:val="000000"/>
                <w:szCs w:val="21"/>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center"/>
          </w:tcPr>
          <w:p>
            <w:pPr>
              <w:spacing w:line="360" w:lineRule="auto"/>
              <w:jc w:val="center"/>
              <w:rPr>
                <w:b/>
                <w:color w:val="000000"/>
                <w:szCs w:val="21"/>
              </w:rPr>
            </w:pPr>
            <w:r>
              <w:rPr>
                <w:rFonts w:hint="eastAsia"/>
                <w:b/>
                <w:color w:val="000000"/>
                <w:szCs w:val="21"/>
              </w:rPr>
              <w:t>捐赠时间</w:t>
            </w:r>
          </w:p>
        </w:tc>
        <w:tc>
          <w:tcPr>
            <w:tcW w:w="1417" w:type="dxa"/>
            <w:vAlign w:val="center"/>
          </w:tcPr>
          <w:p>
            <w:pPr>
              <w:spacing w:line="360" w:lineRule="auto"/>
              <w:jc w:val="center"/>
              <w:rPr>
                <w:b/>
                <w:color w:val="000000"/>
                <w:szCs w:val="21"/>
              </w:rPr>
            </w:pPr>
            <w:r>
              <w:rPr>
                <w:rFonts w:hint="eastAsia"/>
                <w:b/>
                <w:color w:val="000000"/>
                <w:szCs w:val="21"/>
              </w:rPr>
              <w:t>捐赠现金和有价证券</w:t>
            </w:r>
          </w:p>
          <w:p>
            <w:pPr>
              <w:spacing w:line="360" w:lineRule="auto"/>
              <w:jc w:val="center"/>
              <w:rPr>
                <w:b/>
                <w:color w:val="000000"/>
                <w:szCs w:val="21"/>
              </w:rPr>
            </w:pPr>
            <w:r>
              <w:rPr>
                <w:rFonts w:hint="eastAsia"/>
                <w:b/>
                <w:color w:val="000000"/>
                <w:szCs w:val="21"/>
              </w:rPr>
              <w:t>（万元）</w:t>
            </w:r>
          </w:p>
        </w:tc>
        <w:tc>
          <w:tcPr>
            <w:tcW w:w="1418" w:type="dxa"/>
            <w:vAlign w:val="center"/>
          </w:tcPr>
          <w:p>
            <w:pPr>
              <w:spacing w:line="360" w:lineRule="auto"/>
              <w:jc w:val="center"/>
              <w:rPr>
                <w:b/>
                <w:color w:val="000000"/>
                <w:szCs w:val="21"/>
              </w:rPr>
            </w:pPr>
            <w:r>
              <w:rPr>
                <w:rFonts w:hint="eastAsia"/>
                <w:b/>
                <w:color w:val="000000"/>
                <w:szCs w:val="21"/>
              </w:rPr>
              <w:t>捐赠物资折价（万元）</w:t>
            </w:r>
          </w:p>
        </w:tc>
        <w:tc>
          <w:tcPr>
            <w:tcW w:w="1417" w:type="dxa"/>
            <w:vAlign w:val="center"/>
          </w:tcPr>
          <w:p>
            <w:pPr>
              <w:spacing w:line="360" w:lineRule="auto"/>
              <w:jc w:val="center"/>
              <w:rPr>
                <w:b/>
                <w:color w:val="000000"/>
                <w:szCs w:val="21"/>
              </w:rPr>
            </w:pPr>
            <w:r>
              <w:rPr>
                <w:rFonts w:hint="eastAsia"/>
                <w:b/>
                <w:color w:val="000000"/>
                <w:szCs w:val="21"/>
              </w:rPr>
              <w:t>接收方名称</w:t>
            </w:r>
          </w:p>
        </w:tc>
        <w:tc>
          <w:tcPr>
            <w:tcW w:w="1843" w:type="dxa"/>
            <w:vAlign w:val="center"/>
          </w:tcPr>
          <w:p>
            <w:pPr>
              <w:spacing w:line="360" w:lineRule="auto"/>
              <w:jc w:val="center"/>
              <w:rPr>
                <w:b/>
                <w:color w:val="000000"/>
                <w:szCs w:val="21"/>
              </w:rPr>
            </w:pPr>
            <w:r>
              <w:rPr>
                <w:rFonts w:hint="eastAsia"/>
                <w:b/>
                <w:color w:val="000000"/>
                <w:szCs w:val="21"/>
              </w:rPr>
              <w:t>捐赠用途或</w:t>
            </w:r>
          </w:p>
          <w:p>
            <w:pPr>
              <w:spacing w:line="360" w:lineRule="auto"/>
              <w:jc w:val="center"/>
              <w:rPr>
                <w:b/>
                <w:color w:val="000000"/>
                <w:szCs w:val="21"/>
              </w:rPr>
            </w:pPr>
            <w:r>
              <w:rPr>
                <w:rFonts w:hint="eastAsia"/>
                <w:b/>
                <w:color w:val="000000"/>
                <w:szCs w:val="21"/>
              </w:rPr>
              <w:t>项目名称</w:t>
            </w:r>
          </w:p>
        </w:tc>
        <w:tc>
          <w:tcPr>
            <w:tcW w:w="851" w:type="dxa"/>
            <w:vAlign w:val="center"/>
          </w:tcPr>
          <w:p>
            <w:pPr>
              <w:spacing w:line="360" w:lineRule="auto"/>
              <w:jc w:val="center"/>
              <w:rPr>
                <w:b/>
                <w:color w:val="000000"/>
                <w:szCs w:val="21"/>
              </w:rPr>
            </w:pPr>
            <w:r>
              <w:rPr>
                <w:rFonts w:hint="eastAsia"/>
                <w:b/>
                <w:color w:val="000000"/>
                <w:szCs w:val="21"/>
              </w:rPr>
              <w:t>是否减免税</w:t>
            </w:r>
          </w:p>
        </w:tc>
        <w:tc>
          <w:tcPr>
            <w:tcW w:w="694" w:type="dxa"/>
            <w:vAlign w:val="center"/>
          </w:tcPr>
          <w:p>
            <w:pPr>
              <w:spacing w:line="360" w:lineRule="auto"/>
              <w:jc w:val="center"/>
              <w:rPr>
                <w:b/>
                <w:color w:val="000000"/>
                <w:szCs w:val="21"/>
              </w:rPr>
            </w:pPr>
            <w:r>
              <w:rPr>
                <w:rFonts w:hint="eastAsia"/>
                <w:b/>
                <w:color w:val="000000"/>
                <w:szCs w:val="21"/>
              </w:rPr>
              <w:t>凭证编号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top"/>
          </w:tcPr>
          <w:p>
            <w:pPr>
              <w:spacing w:line="360" w:lineRule="auto"/>
              <w:rPr>
                <w:b/>
                <w:szCs w:val="21"/>
              </w:rPr>
            </w:pPr>
          </w:p>
        </w:tc>
        <w:tc>
          <w:tcPr>
            <w:tcW w:w="1417" w:type="dxa"/>
            <w:vAlign w:val="top"/>
          </w:tcPr>
          <w:p>
            <w:pPr>
              <w:spacing w:line="360" w:lineRule="auto"/>
              <w:rPr>
                <w:b/>
                <w:szCs w:val="21"/>
              </w:rPr>
            </w:pPr>
          </w:p>
        </w:tc>
        <w:tc>
          <w:tcPr>
            <w:tcW w:w="1418" w:type="dxa"/>
            <w:vAlign w:val="top"/>
          </w:tcPr>
          <w:p>
            <w:pPr>
              <w:spacing w:line="360" w:lineRule="auto"/>
              <w:rPr>
                <w:b/>
                <w:szCs w:val="21"/>
              </w:rPr>
            </w:pPr>
          </w:p>
        </w:tc>
        <w:tc>
          <w:tcPr>
            <w:tcW w:w="1417" w:type="dxa"/>
            <w:vAlign w:val="top"/>
          </w:tcPr>
          <w:p>
            <w:pPr>
              <w:spacing w:line="360" w:lineRule="auto"/>
              <w:rPr>
                <w:b/>
                <w:szCs w:val="21"/>
              </w:rPr>
            </w:pPr>
          </w:p>
        </w:tc>
        <w:tc>
          <w:tcPr>
            <w:tcW w:w="1843" w:type="dxa"/>
            <w:vAlign w:val="top"/>
          </w:tcPr>
          <w:p>
            <w:pPr>
              <w:spacing w:line="360" w:lineRule="auto"/>
              <w:rPr>
                <w:b/>
                <w:szCs w:val="21"/>
              </w:rPr>
            </w:pPr>
          </w:p>
        </w:tc>
        <w:tc>
          <w:tcPr>
            <w:tcW w:w="851" w:type="dxa"/>
            <w:vAlign w:val="top"/>
          </w:tcPr>
          <w:p>
            <w:pPr>
              <w:spacing w:line="360" w:lineRule="auto"/>
              <w:rPr>
                <w:b/>
                <w:szCs w:val="21"/>
              </w:rPr>
            </w:pPr>
          </w:p>
        </w:tc>
        <w:tc>
          <w:tcPr>
            <w:tcW w:w="694" w:type="dxa"/>
            <w:vAlign w:val="top"/>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top"/>
          </w:tcPr>
          <w:p>
            <w:pPr>
              <w:spacing w:line="360" w:lineRule="auto"/>
              <w:rPr>
                <w:b/>
                <w:szCs w:val="21"/>
              </w:rPr>
            </w:pPr>
          </w:p>
        </w:tc>
        <w:tc>
          <w:tcPr>
            <w:tcW w:w="1417" w:type="dxa"/>
            <w:vAlign w:val="top"/>
          </w:tcPr>
          <w:p>
            <w:pPr>
              <w:spacing w:line="360" w:lineRule="auto"/>
              <w:rPr>
                <w:b/>
                <w:szCs w:val="21"/>
              </w:rPr>
            </w:pPr>
          </w:p>
        </w:tc>
        <w:tc>
          <w:tcPr>
            <w:tcW w:w="1418" w:type="dxa"/>
            <w:vAlign w:val="top"/>
          </w:tcPr>
          <w:p>
            <w:pPr>
              <w:spacing w:line="360" w:lineRule="auto"/>
              <w:rPr>
                <w:b/>
                <w:szCs w:val="21"/>
              </w:rPr>
            </w:pPr>
          </w:p>
        </w:tc>
        <w:tc>
          <w:tcPr>
            <w:tcW w:w="1417" w:type="dxa"/>
            <w:vAlign w:val="top"/>
          </w:tcPr>
          <w:p>
            <w:pPr>
              <w:spacing w:line="360" w:lineRule="auto"/>
              <w:rPr>
                <w:b/>
                <w:szCs w:val="21"/>
              </w:rPr>
            </w:pPr>
          </w:p>
        </w:tc>
        <w:tc>
          <w:tcPr>
            <w:tcW w:w="1843" w:type="dxa"/>
            <w:vAlign w:val="top"/>
          </w:tcPr>
          <w:p>
            <w:pPr>
              <w:spacing w:line="360" w:lineRule="auto"/>
              <w:rPr>
                <w:b/>
                <w:szCs w:val="21"/>
              </w:rPr>
            </w:pPr>
          </w:p>
        </w:tc>
        <w:tc>
          <w:tcPr>
            <w:tcW w:w="851" w:type="dxa"/>
            <w:vAlign w:val="top"/>
          </w:tcPr>
          <w:p>
            <w:pPr>
              <w:spacing w:line="360" w:lineRule="auto"/>
              <w:rPr>
                <w:b/>
                <w:szCs w:val="21"/>
              </w:rPr>
            </w:pPr>
          </w:p>
        </w:tc>
        <w:tc>
          <w:tcPr>
            <w:tcW w:w="694" w:type="dxa"/>
            <w:vAlign w:val="top"/>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top"/>
          </w:tcPr>
          <w:p>
            <w:pPr>
              <w:spacing w:line="360" w:lineRule="auto"/>
              <w:rPr>
                <w:b/>
                <w:szCs w:val="21"/>
              </w:rPr>
            </w:pPr>
          </w:p>
        </w:tc>
        <w:tc>
          <w:tcPr>
            <w:tcW w:w="1417" w:type="dxa"/>
            <w:vAlign w:val="top"/>
          </w:tcPr>
          <w:p>
            <w:pPr>
              <w:spacing w:line="360" w:lineRule="auto"/>
              <w:rPr>
                <w:b/>
                <w:szCs w:val="21"/>
              </w:rPr>
            </w:pPr>
          </w:p>
        </w:tc>
        <w:tc>
          <w:tcPr>
            <w:tcW w:w="1418" w:type="dxa"/>
            <w:vAlign w:val="top"/>
          </w:tcPr>
          <w:p>
            <w:pPr>
              <w:spacing w:line="360" w:lineRule="auto"/>
              <w:rPr>
                <w:b/>
                <w:szCs w:val="21"/>
              </w:rPr>
            </w:pPr>
          </w:p>
        </w:tc>
        <w:tc>
          <w:tcPr>
            <w:tcW w:w="1417" w:type="dxa"/>
            <w:vAlign w:val="top"/>
          </w:tcPr>
          <w:p>
            <w:pPr>
              <w:spacing w:line="360" w:lineRule="auto"/>
              <w:rPr>
                <w:b/>
                <w:szCs w:val="21"/>
              </w:rPr>
            </w:pPr>
          </w:p>
        </w:tc>
        <w:tc>
          <w:tcPr>
            <w:tcW w:w="1843" w:type="dxa"/>
            <w:vAlign w:val="top"/>
          </w:tcPr>
          <w:p>
            <w:pPr>
              <w:spacing w:line="360" w:lineRule="auto"/>
              <w:rPr>
                <w:b/>
                <w:szCs w:val="21"/>
              </w:rPr>
            </w:pPr>
          </w:p>
        </w:tc>
        <w:tc>
          <w:tcPr>
            <w:tcW w:w="851" w:type="dxa"/>
            <w:vAlign w:val="top"/>
          </w:tcPr>
          <w:p>
            <w:pPr>
              <w:spacing w:line="360" w:lineRule="auto"/>
              <w:rPr>
                <w:b/>
                <w:szCs w:val="21"/>
              </w:rPr>
            </w:pPr>
          </w:p>
        </w:tc>
        <w:tc>
          <w:tcPr>
            <w:tcW w:w="694" w:type="dxa"/>
            <w:vAlign w:val="top"/>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top"/>
          </w:tcPr>
          <w:p>
            <w:pPr>
              <w:spacing w:line="360" w:lineRule="auto"/>
              <w:rPr>
                <w:b/>
                <w:szCs w:val="21"/>
              </w:rPr>
            </w:pPr>
          </w:p>
        </w:tc>
        <w:tc>
          <w:tcPr>
            <w:tcW w:w="1417" w:type="dxa"/>
            <w:vAlign w:val="top"/>
          </w:tcPr>
          <w:p>
            <w:pPr>
              <w:spacing w:line="360" w:lineRule="auto"/>
              <w:rPr>
                <w:b/>
                <w:szCs w:val="21"/>
              </w:rPr>
            </w:pPr>
          </w:p>
        </w:tc>
        <w:tc>
          <w:tcPr>
            <w:tcW w:w="1418" w:type="dxa"/>
            <w:vAlign w:val="top"/>
          </w:tcPr>
          <w:p>
            <w:pPr>
              <w:spacing w:line="360" w:lineRule="auto"/>
              <w:rPr>
                <w:b/>
                <w:szCs w:val="21"/>
              </w:rPr>
            </w:pPr>
          </w:p>
        </w:tc>
        <w:tc>
          <w:tcPr>
            <w:tcW w:w="1417" w:type="dxa"/>
            <w:vAlign w:val="top"/>
          </w:tcPr>
          <w:p>
            <w:pPr>
              <w:spacing w:line="360" w:lineRule="auto"/>
              <w:rPr>
                <w:b/>
                <w:szCs w:val="21"/>
              </w:rPr>
            </w:pPr>
          </w:p>
        </w:tc>
        <w:tc>
          <w:tcPr>
            <w:tcW w:w="1843" w:type="dxa"/>
            <w:vAlign w:val="top"/>
          </w:tcPr>
          <w:p>
            <w:pPr>
              <w:spacing w:line="360" w:lineRule="auto"/>
              <w:rPr>
                <w:b/>
                <w:szCs w:val="21"/>
              </w:rPr>
            </w:pPr>
          </w:p>
        </w:tc>
        <w:tc>
          <w:tcPr>
            <w:tcW w:w="851" w:type="dxa"/>
            <w:vAlign w:val="top"/>
          </w:tcPr>
          <w:p>
            <w:pPr>
              <w:spacing w:line="360" w:lineRule="auto"/>
              <w:rPr>
                <w:b/>
                <w:szCs w:val="21"/>
              </w:rPr>
            </w:pPr>
          </w:p>
        </w:tc>
        <w:tc>
          <w:tcPr>
            <w:tcW w:w="694" w:type="dxa"/>
            <w:vAlign w:val="top"/>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top"/>
          </w:tcPr>
          <w:p>
            <w:pPr>
              <w:spacing w:line="360" w:lineRule="auto"/>
              <w:rPr>
                <w:b/>
                <w:szCs w:val="21"/>
              </w:rPr>
            </w:pPr>
          </w:p>
        </w:tc>
        <w:tc>
          <w:tcPr>
            <w:tcW w:w="1417" w:type="dxa"/>
            <w:vAlign w:val="top"/>
          </w:tcPr>
          <w:p>
            <w:pPr>
              <w:spacing w:line="360" w:lineRule="auto"/>
              <w:rPr>
                <w:b/>
                <w:szCs w:val="21"/>
              </w:rPr>
            </w:pPr>
          </w:p>
        </w:tc>
        <w:tc>
          <w:tcPr>
            <w:tcW w:w="1418" w:type="dxa"/>
            <w:vAlign w:val="top"/>
          </w:tcPr>
          <w:p>
            <w:pPr>
              <w:spacing w:line="360" w:lineRule="auto"/>
              <w:rPr>
                <w:b/>
                <w:szCs w:val="21"/>
              </w:rPr>
            </w:pPr>
          </w:p>
        </w:tc>
        <w:tc>
          <w:tcPr>
            <w:tcW w:w="1417" w:type="dxa"/>
            <w:vAlign w:val="top"/>
          </w:tcPr>
          <w:p>
            <w:pPr>
              <w:spacing w:line="360" w:lineRule="auto"/>
              <w:rPr>
                <w:b/>
                <w:szCs w:val="21"/>
              </w:rPr>
            </w:pPr>
          </w:p>
        </w:tc>
        <w:tc>
          <w:tcPr>
            <w:tcW w:w="1843" w:type="dxa"/>
            <w:vAlign w:val="top"/>
          </w:tcPr>
          <w:p>
            <w:pPr>
              <w:spacing w:line="360" w:lineRule="auto"/>
              <w:rPr>
                <w:b/>
                <w:szCs w:val="21"/>
              </w:rPr>
            </w:pPr>
          </w:p>
        </w:tc>
        <w:tc>
          <w:tcPr>
            <w:tcW w:w="851" w:type="dxa"/>
            <w:vAlign w:val="top"/>
          </w:tcPr>
          <w:p>
            <w:pPr>
              <w:spacing w:line="360" w:lineRule="auto"/>
              <w:rPr>
                <w:b/>
                <w:szCs w:val="21"/>
              </w:rPr>
            </w:pPr>
          </w:p>
        </w:tc>
        <w:tc>
          <w:tcPr>
            <w:tcW w:w="694" w:type="dxa"/>
            <w:vAlign w:val="top"/>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Align w:val="top"/>
          </w:tcPr>
          <w:p>
            <w:pPr>
              <w:spacing w:line="360" w:lineRule="auto"/>
              <w:rPr>
                <w:b/>
                <w:szCs w:val="21"/>
              </w:rPr>
            </w:pPr>
          </w:p>
        </w:tc>
        <w:tc>
          <w:tcPr>
            <w:tcW w:w="1417" w:type="dxa"/>
            <w:vAlign w:val="top"/>
          </w:tcPr>
          <w:p>
            <w:pPr>
              <w:spacing w:line="360" w:lineRule="auto"/>
              <w:rPr>
                <w:b/>
                <w:szCs w:val="21"/>
              </w:rPr>
            </w:pPr>
          </w:p>
        </w:tc>
        <w:tc>
          <w:tcPr>
            <w:tcW w:w="1418" w:type="dxa"/>
            <w:vAlign w:val="top"/>
          </w:tcPr>
          <w:p>
            <w:pPr>
              <w:spacing w:line="360" w:lineRule="auto"/>
              <w:rPr>
                <w:b/>
                <w:szCs w:val="21"/>
              </w:rPr>
            </w:pPr>
          </w:p>
        </w:tc>
        <w:tc>
          <w:tcPr>
            <w:tcW w:w="1417" w:type="dxa"/>
            <w:vAlign w:val="top"/>
          </w:tcPr>
          <w:p>
            <w:pPr>
              <w:spacing w:line="360" w:lineRule="auto"/>
              <w:rPr>
                <w:b/>
                <w:szCs w:val="21"/>
              </w:rPr>
            </w:pPr>
          </w:p>
        </w:tc>
        <w:tc>
          <w:tcPr>
            <w:tcW w:w="1843" w:type="dxa"/>
            <w:vAlign w:val="top"/>
          </w:tcPr>
          <w:p>
            <w:pPr>
              <w:spacing w:line="360" w:lineRule="auto"/>
              <w:rPr>
                <w:b/>
                <w:szCs w:val="21"/>
              </w:rPr>
            </w:pPr>
          </w:p>
        </w:tc>
        <w:tc>
          <w:tcPr>
            <w:tcW w:w="851" w:type="dxa"/>
            <w:vAlign w:val="top"/>
          </w:tcPr>
          <w:p>
            <w:pPr>
              <w:spacing w:line="360" w:lineRule="auto"/>
              <w:rPr>
                <w:b/>
                <w:szCs w:val="21"/>
              </w:rPr>
            </w:pPr>
          </w:p>
        </w:tc>
        <w:tc>
          <w:tcPr>
            <w:tcW w:w="694" w:type="dxa"/>
            <w:vAlign w:val="top"/>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6" w:type="dxa"/>
            <w:gridSpan w:val="7"/>
            <w:vAlign w:val="top"/>
          </w:tcPr>
          <w:p>
            <w:pPr>
              <w:adjustRightInd w:val="0"/>
              <w:snapToGrid w:val="0"/>
              <w:spacing w:line="440" w:lineRule="exact"/>
              <w:jc w:val="left"/>
              <w:rPr>
                <w:rFonts w:ascii="宋体" w:hAnsi="宋体" w:cs="宋体"/>
                <w:kern w:val="0"/>
                <w:szCs w:val="21"/>
              </w:rPr>
            </w:pPr>
            <w:r>
              <w:rPr>
                <w:rFonts w:hint="eastAsia" w:ascii="宋体" w:hAnsi="宋体" w:cs="宋体"/>
                <w:kern w:val="0"/>
                <w:szCs w:val="21"/>
              </w:rPr>
              <w:t xml:space="preserve">填报说明： </w:t>
            </w:r>
          </w:p>
          <w:p>
            <w:pPr>
              <w:adjustRightInd w:val="0"/>
              <w:snapToGrid w:val="0"/>
              <w:spacing w:line="440" w:lineRule="exact"/>
              <w:jc w:val="left"/>
              <w:rPr>
                <w:rFonts w:ascii="宋体" w:hAnsi="宋体" w:cs="宋体"/>
                <w:kern w:val="0"/>
                <w:szCs w:val="21"/>
              </w:rPr>
            </w:pPr>
            <w:r>
              <w:rPr>
                <w:rFonts w:hint="eastAsia" w:ascii="宋体" w:hAnsi="宋体" w:cs="宋体"/>
                <w:kern w:val="0"/>
                <w:szCs w:val="21"/>
              </w:rPr>
              <w:t>1.捐赠时间范围为2020年1月1日--2021年12月31日；捐赠日期格式按照此样例：2020-01-01。</w:t>
            </w:r>
          </w:p>
          <w:p>
            <w:pPr>
              <w:adjustRightInd w:val="0"/>
              <w:snapToGrid w:val="0"/>
              <w:spacing w:line="440" w:lineRule="exact"/>
              <w:jc w:val="left"/>
              <w:rPr>
                <w:rFonts w:ascii="宋体" w:hAnsi="宋体" w:cs="宋体"/>
                <w:kern w:val="0"/>
                <w:szCs w:val="21"/>
              </w:rPr>
            </w:pPr>
            <w:r>
              <w:rPr>
                <w:rFonts w:ascii="宋体" w:hAnsi="宋体" w:cs="宋体"/>
                <w:kern w:val="0"/>
                <w:szCs w:val="21"/>
              </w:rPr>
              <w:t>2</w:t>
            </w:r>
            <w:r>
              <w:rPr>
                <w:rFonts w:hint="eastAsia" w:ascii="宋体" w:hAnsi="宋体" w:cs="宋体"/>
                <w:kern w:val="0"/>
                <w:szCs w:val="21"/>
              </w:rPr>
              <w:t>.表内所有价值量均以人民币计量，按标明计量单位填写。外币依据当时汇率折换成人民币。</w:t>
            </w:r>
          </w:p>
          <w:p>
            <w:pPr>
              <w:adjustRightInd w:val="0"/>
              <w:snapToGrid w:val="0"/>
              <w:spacing w:line="440" w:lineRule="exact"/>
              <w:jc w:val="left"/>
              <w:rPr>
                <w:rFonts w:ascii="宋体" w:hAnsi="宋体" w:cs="宋体"/>
                <w:kern w:val="0"/>
                <w:szCs w:val="21"/>
              </w:rPr>
            </w:pPr>
            <w:r>
              <w:rPr>
                <w:rFonts w:ascii="宋体" w:hAnsi="宋体" w:cs="宋体"/>
                <w:kern w:val="0"/>
                <w:szCs w:val="21"/>
              </w:rPr>
              <w:t>3</w:t>
            </w:r>
            <w:r>
              <w:rPr>
                <w:rFonts w:hint="eastAsia" w:ascii="宋体" w:hAnsi="宋体" w:cs="宋体"/>
                <w:kern w:val="0"/>
                <w:szCs w:val="21"/>
              </w:rPr>
              <w:t>.捐赠用途或项目名称：填写其中一项即可。</w:t>
            </w:r>
          </w:p>
          <w:p>
            <w:pPr>
              <w:adjustRightInd w:val="0"/>
              <w:snapToGrid w:val="0"/>
              <w:spacing w:line="440" w:lineRule="exact"/>
              <w:jc w:val="left"/>
              <w:rPr>
                <w:rFonts w:ascii="宋体" w:hAnsi="宋体" w:cs="宋体"/>
                <w:kern w:val="0"/>
                <w:szCs w:val="21"/>
              </w:rPr>
            </w:pPr>
            <w:r>
              <w:rPr>
                <w:rFonts w:ascii="宋体" w:hAnsi="宋体" w:cs="宋体"/>
                <w:kern w:val="0"/>
                <w:szCs w:val="21"/>
              </w:rPr>
              <w:t>4</w:t>
            </w:r>
            <w:r>
              <w:rPr>
                <w:rFonts w:hint="eastAsia" w:ascii="宋体" w:hAnsi="宋体" w:cs="宋体"/>
                <w:kern w:val="0"/>
                <w:szCs w:val="21"/>
              </w:rPr>
              <w:t>.是否减免税：请根据候选楷模捐赠的实际情况从“全部减免税”、“部分减免税”、“全部未减免税”、“不详”中选一进行填写。</w:t>
            </w:r>
          </w:p>
          <w:p>
            <w:pPr>
              <w:spacing w:line="360" w:lineRule="auto"/>
              <w:rPr>
                <w:rFonts w:ascii="宋体" w:hAnsi="宋体" w:cs="宋体"/>
                <w:kern w:val="0"/>
                <w:szCs w:val="21"/>
              </w:rPr>
            </w:pPr>
            <w:r>
              <w:rPr>
                <w:rFonts w:ascii="宋体" w:hAnsi="宋体" w:cs="宋体"/>
                <w:kern w:val="0"/>
                <w:szCs w:val="21"/>
              </w:rPr>
              <w:t>5</w:t>
            </w:r>
            <w:r>
              <w:rPr>
                <w:rFonts w:hint="eastAsia" w:ascii="宋体" w:hAnsi="宋体" w:cs="宋体"/>
                <w:kern w:val="0"/>
                <w:szCs w:val="21"/>
              </w:rPr>
              <w:t>.此表可根据需要加页。</w:t>
            </w:r>
          </w:p>
          <w:p>
            <w:pPr>
              <w:spacing w:line="360" w:lineRule="auto"/>
              <w:rPr>
                <w:b/>
                <w:szCs w:val="21"/>
              </w:rPr>
            </w:pPr>
            <w:r>
              <w:rPr>
                <w:rFonts w:hint="eastAsia" w:ascii="宋体" w:hAnsi="宋体" w:cs="宋体"/>
                <w:kern w:val="0"/>
                <w:szCs w:val="21"/>
              </w:rPr>
              <w:t>6.若候选楷模没有年度捐赠信息，可不用填写此部分。</w:t>
            </w:r>
          </w:p>
        </w:tc>
      </w:tr>
    </w:tbl>
    <w:p>
      <w:pPr>
        <w:spacing w:line="720" w:lineRule="auto"/>
        <w:rPr>
          <w:rFonts w:hint="eastAsia"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三、慈善行为明细</w:t>
      </w:r>
    </w:p>
    <w:tbl>
      <w:tblPr>
        <w:tblStyle w:val="3"/>
        <w:tblW w:w="9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2385"/>
        <w:gridCol w:w="3208"/>
        <w:gridCol w:w="1284"/>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Align w:val="top"/>
          </w:tcPr>
          <w:p>
            <w:pPr>
              <w:spacing w:line="360" w:lineRule="auto"/>
              <w:jc w:val="center"/>
              <w:rPr>
                <w:b/>
                <w:szCs w:val="21"/>
              </w:rPr>
            </w:pPr>
            <w:r>
              <w:rPr>
                <w:rFonts w:hint="eastAsia"/>
                <w:b/>
                <w:szCs w:val="21"/>
              </w:rPr>
              <w:t>时间</w:t>
            </w:r>
          </w:p>
        </w:tc>
        <w:tc>
          <w:tcPr>
            <w:tcW w:w="2385" w:type="dxa"/>
            <w:vAlign w:val="top"/>
          </w:tcPr>
          <w:p>
            <w:pPr>
              <w:spacing w:line="360" w:lineRule="auto"/>
              <w:jc w:val="center"/>
              <w:rPr>
                <w:b/>
                <w:szCs w:val="21"/>
              </w:rPr>
            </w:pPr>
            <w:r>
              <w:rPr>
                <w:rFonts w:hint="eastAsia"/>
                <w:b/>
                <w:szCs w:val="21"/>
              </w:rPr>
              <w:t>开展慈善活动内容</w:t>
            </w:r>
          </w:p>
        </w:tc>
        <w:tc>
          <w:tcPr>
            <w:tcW w:w="3208" w:type="dxa"/>
            <w:vAlign w:val="top"/>
          </w:tcPr>
          <w:p>
            <w:pPr>
              <w:spacing w:line="360" w:lineRule="auto"/>
              <w:jc w:val="center"/>
              <w:rPr>
                <w:b/>
                <w:szCs w:val="21"/>
              </w:rPr>
            </w:pPr>
            <w:r>
              <w:rPr>
                <w:rFonts w:hint="eastAsia"/>
                <w:b/>
                <w:szCs w:val="21"/>
              </w:rPr>
              <w:t>慈善效果</w:t>
            </w:r>
          </w:p>
        </w:tc>
        <w:tc>
          <w:tcPr>
            <w:tcW w:w="1284" w:type="dxa"/>
            <w:vAlign w:val="top"/>
          </w:tcPr>
          <w:p>
            <w:pPr>
              <w:spacing w:line="360" w:lineRule="auto"/>
              <w:jc w:val="center"/>
              <w:rPr>
                <w:b/>
                <w:szCs w:val="21"/>
              </w:rPr>
            </w:pPr>
            <w:r>
              <w:rPr>
                <w:rFonts w:hint="eastAsia"/>
                <w:b/>
                <w:szCs w:val="21"/>
              </w:rPr>
              <w:t>证明人</w:t>
            </w:r>
          </w:p>
        </w:tc>
        <w:tc>
          <w:tcPr>
            <w:tcW w:w="1780" w:type="dxa"/>
            <w:vAlign w:val="top"/>
          </w:tcPr>
          <w:p>
            <w:pPr>
              <w:spacing w:line="360" w:lineRule="auto"/>
              <w:jc w:val="center"/>
              <w:rPr>
                <w:b/>
                <w:szCs w:val="21"/>
              </w:rPr>
            </w:pPr>
            <w:r>
              <w:rPr>
                <w:rFonts w:hint="eastAsia"/>
                <w:b/>
                <w:szCs w:val="21"/>
              </w:rPr>
              <w:t>证明人联系方式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Align w:val="top"/>
          </w:tcPr>
          <w:p>
            <w:pPr>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2020-01-23至05-01</w:t>
            </w:r>
          </w:p>
          <w:p>
            <w:pPr>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2021-10-17至11-20</w:t>
            </w:r>
          </w:p>
          <w:p>
            <w:pPr>
              <w:spacing w:line="240" w:lineRule="auto"/>
              <w:jc w:val="left"/>
              <w:rPr>
                <w:rFonts w:hint="eastAsia" w:ascii="仿宋" w:hAnsi="仿宋" w:eastAsia="仿宋" w:cs="仿宋"/>
                <w:b w:val="0"/>
                <w:bCs/>
                <w:sz w:val="21"/>
                <w:szCs w:val="21"/>
                <w:lang w:val="en-US" w:eastAsia="zh-CN"/>
              </w:rPr>
            </w:pPr>
            <w:r>
              <w:rPr>
                <w:rFonts w:hint="eastAsia" w:ascii="仿宋" w:hAnsi="仿宋" w:eastAsia="仿宋" w:cs="仿宋"/>
                <w:b w:val="0"/>
                <w:bCs/>
                <w:sz w:val="21"/>
                <w:szCs w:val="21"/>
                <w:lang w:val="en-US" w:eastAsia="zh-CN"/>
              </w:rPr>
              <w:t>2022-03-11至04-01</w:t>
            </w:r>
          </w:p>
        </w:tc>
        <w:tc>
          <w:tcPr>
            <w:tcW w:w="2385" w:type="dxa"/>
            <w:vAlign w:val="top"/>
          </w:tcPr>
          <w:p>
            <w:pPr>
              <w:spacing w:line="240" w:lineRule="auto"/>
              <w:rPr>
                <w:rFonts w:hint="eastAsia" w:ascii="仿宋" w:hAnsi="仿宋" w:eastAsia="仿宋" w:cs="仿宋"/>
                <w:b/>
                <w:kern w:val="2"/>
                <w:sz w:val="21"/>
                <w:szCs w:val="21"/>
                <w:lang w:val="en-US" w:eastAsia="zh-CN" w:bidi="ar-SA"/>
              </w:rPr>
            </w:pPr>
            <w:r>
              <w:rPr>
                <w:rFonts w:hint="eastAsia" w:ascii="仿宋" w:hAnsi="仿宋" w:eastAsia="仿宋" w:cs="仿宋"/>
                <w:sz w:val="21"/>
                <w:szCs w:val="21"/>
              </w:rPr>
              <w:t>新冠疫情的防控</w:t>
            </w:r>
          </w:p>
        </w:tc>
        <w:tc>
          <w:tcPr>
            <w:tcW w:w="3208" w:type="dxa"/>
            <w:vAlign w:val="top"/>
          </w:tcPr>
          <w:p>
            <w:pPr>
              <w:autoSpaceDE w:val="0"/>
              <w:spacing w:line="240" w:lineRule="auto"/>
              <w:rPr>
                <w:rFonts w:hint="eastAsia" w:ascii="仿宋" w:hAnsi="仿宋" w:eastAsia="仿宋" w:cs="仿宋"/>
                <w:b/>
                <w:kern w:val="2"/>
                <w:sz w:val="21"/>
                <w:szCs w:val="21"/>
                <w:lang w:val="en-US" w:eastAsia="zh-CN" w:bidi="ar-SA"/>
              </w:rPr>
            </w:pPr>
            <w:r>
              <w:rPr>
                <w:rFonts w:hint="eastAsia" w:ascii="仿宋" w:hAnsi="仿宋" w:eastAsia="仿宋" w:cs="仿宋"/>
                <w:sz w:val="21"/>
                <w:szCs w:val="21"/>
              </w:rPr>
              <w:t>全市广大博爱义工承担起疫情知识宣传普及、人员摸排、一线抗疫、心理疏导、物资运送、慰问群众等工作，用实际行动诠释了最浓烈、最持久的爱国情怀和奉献精神。</w:t>
            </w:r>
            <w:r>
              <w:rPr>
                <w:rFonts w:hint="eastAsia" w:ascii="仿宋" w:hAnsi="仿宋" w:eastAsia="仿宋" w:cs="仿宋"/>
                <w:sz w:val="21"/>
                <w:szCs w:val="21"/>
                <w:lang w:val="en-US" w:eastAsia="zh-CN"/>
              </w:rPr>
              <w:t>2020年</w:t>
            </w:r>
            <w:r>
              <w:rPr>
                <w:rFonts w:hint="eastAsia" w:ascii="仿宋" w:hAnsi="仿宋" w:eastAsia="仿宋" w:cs="仿宋"/>
                <w:sz w:val="21"/>
                <w:szCs w:val="21"/>
              </w:rPr>
              <w:t>投入慰问资金14.55万元</w:t>
            </w:r>
            <w:r>
              <w:rPr>
                <w:rFonts w:hint="eastAsia" w:ascii="仿宋" w:hAnsi="仿宋" w:eastAsia="仿宋" w:cs="仿宋"/>
                <w:sz w:val="21"/>
                <w:szCs w:val="21"/>
                <w:lang w:eastAsia="zh-CN"/>
              </w:rPr>
              <w:t>，用于对一线抗疫医务人员、义工慰问，同时</w:t>
            </w:r>
            <w:r>
              <w:rPr>
                <w:rFonts w:hint="eastAsia" w:ascii="仿宋" w:hAnsi="仿宋" w:eastAsia="仿宋" w:cs="仿宋"/>
                <w:kern w:val="0"/>
                <w:sz w:val="21"/>
                <w:szCs w:val="21"/>
              </w:rPr>
              <w:t>对</w:t>
            </w:r>
            <w:r>
              <w:rPr>
                <w:rFonts w:hint="eastAsia" w:ascii="仿宋" w:hAnsi="仿宋" w:eastAsia="仿宋" w:cs="仿宋"/>
                <w:kern w:val="0"/>
                <w:sz w:val="21"/>
                <w:szCs w:val="21"/>
                <w:lang w:eastAsia="zh-CN"/>
              </w:rPr>
              <w:t>疫情中</w:t>
            </w:r>
            <w:r>
              <w:rPr>
                <w:rFonts w:hint="eastAsia" w:ascii="仿宋" w:hAnsi="仿宋" w:eastAsia="仿宋" w:cs="仿宋"/>
                <w:kern w:val="0"/>
                <w:sz w:val="21"/>
                <w:szCs w:val="21"/>
              </w:rPr>
              <w:t>计生困难家庭、计生特殊家庭开展了走访和慰问，全市共走访慰问计生困难家庭57860户、计生特殊家庭850户，发放慰问金（物资）177.7万元。</w:t>
            </w:r>
          </w:p>
        </w:tc>
        <w:tc>
          <w:tcPr>
            <w:tcW w:w="1284" w:type="dxa"/>
            <w:vAlign w:val="top"/>
          </w:tcPr>
          <w:p>
            <w:pPr>
              <w:spacing w:line="240" w:lineRule="auto"/>
              <w:jc w:val="both"/>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张强</w:t>
            </w:r>
          </w:p>
        </w:tc>
        <w:tc>
          <w:tcPr>
            <w:tcW w:w="1780" w:type="dxa"/>
            <w:vAlign w:val="top"/>
          </w:tcPr>
          <w:p>
            <w:pPr>
              <w:spacing w:line="240" w:lineRule="auto"/>
              <w:jc w:val="center"/>
              <w:rPr>
                <w:rFonts w:hint="eastAsia"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17716640666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Align w:val="top"/>
          </w:tcPr>
          <w:p>
            <w:pPr>
              <w:spacing w:line="360" w:lineRule="auto"/>
              <w:rPr>
                <w:rFonts w:hint="eastAsia" w:ascii="仿宋" w:hAnsi="仿宋" w:eastAsia="仿宋" w:cs="仿宋"/>
                <w:b/>
                <w:sz w:val="21"/>
                <w:szCs w:val="21"/>
                <w:lang w:eastAsia="zh-CN"/>
              </w:rPr>
            </w:pPr>
            <w:r>
              <w:rPr>
                <w:rFonts w:hint="eastAsia" w:ascii="仿宋" w:hAnsi="仿宋" w:eastAsia="仿宋" w:cs="仿宋"/>
                <w:kern w:val="0"/>
                <w:sz w:val="21"/>
                <w:szCs w:val="21"/>
              </w:rPr>
              <w:t>2020-01-01</w:t>
            </w:r>
            <w:r>
              <w:rPr>
                <w:rFonts w:hint="eastAsia" w:ascii="仿宋" w:hAnsi="仿宋" w:eastAsia="仿宋" w:cs="仿宋"/>
                <w:kern w:val="0"/>
                <w:sz w:val="21"/>
                <w:szCs w:val="21"/>
                <w:lang w:eastAsia="zh-CN"/>
              </w:rPr>
              <w:t>至今</w:t>
            </w:r>
          </w:p>
        </w:tc>
        <w:tc>
          <w:tcPr>
            <w:tcW w:w="2385" w:type="dxa"/>
            <w:vAlign w:val="top"/>
          </w:tcPr>
          <w:p>
            <w:pPr>
              <w:shd w:val="clear" w:color="auto" w:fill="FFFFFF"/>
              <w:snapToGrid w:val="0"/>
              <w:spacing w:line="240" w:lineRule="auto"/>
              <w:jc w:val="left"/>
              <w:rPr>
                <w:rFonts w:hint="eastAsia" w:ascii="仿宋" w:hAnsi="仿宋" w:eastAsia="仿宋" w:cs="仿宋"/>
                <w:sz w:val="21"/>
                <w:szCs w:val="21"/>
                <w:lang w:eastAsia="zh-CN"/>
              </w:rPr>
            </w:pPr>
            <w:r>
              <w:rPr>
                <w:rFonts w:hint="eastAsia" w:ascii="仿宋" w:hAnsi="仿宋" w:eastAsia="仿宋" w:cs="仿宋"/>
                <w:kern w:val="0"/>
                <w:sz w:val="21"/>
                <w:szCs w:val="21"/>
              </w:rPr>
              <w:t>在各级医疗卫生机构发起“蓝蚁行动”</w:t>
            </w:r>
          </w:p>
          <w:p>
            <w:pPr>
              <w:spacing w:line="360" w:lineRule="auto"/>
              <w:rPr>
                <w:rFonts w:hint="eastAsia" w:ascii="仿宋" w:hAnsi="仿宋" w:eastAsia="仿宋" w:cs="仿宋"/>
                <w:b/>
                <w:sz w:val="21"/>
                <w:szCs w:val="21"/>
              </w:rPr>
            </w:pPr>
          </w:p>
        </w:tc>
        <w:tc>
          <w:tcPr>
            <w:tcW w:w="3208" w:type="dxa"/>
            <w:vAlign w:val="top"/>
          </w:tcPr>
          <w:p>
            <w:pPr>
              <w:shd w:val="clear" w:color="auto" w:fill="FFFFFF"/>
              <w:snapToGrid w:val="0"/>
              <w:spacing w:line="240" w:lineRule="auto"/>
              <w:jc w:val="left"/>
              <w:rPr>
                <w:rFonts w:hint="eastAsia" w:ascii="仿宋" w:hAnsi="仿宋" w:eastAsia="仿宋" w:cs="仿宋"/>
                <w:b/>
                <w:sz w:val="21"/>
                <w:szCs w:val="21"/>
              </w:rPr>
            </w:pPr>
            <w:r>
              <w:rPr>
                <w:rFonts w:hint="eastAsia" w:ascii="仿宋" w:hAnsi="仿宋" w:eastAsia="仿宋" w:cs="仿宋"/>
                <w:sz w:val="21"/>
                <w:szCs w:val="21"/>
              </w:rPr>
              <w:t>参加各类公益性服务</w:t>
            </w:r>
            <w:r>
              <w:rPr>
                <w:rFonts w:hint="eastAsia" w:ascii="仿宋" w:hAnsi="仿宋" w:eastAsia="仿宋" w:cs="仿宋"/>
                <w:sz w:val="21"/>
                <w:szCs w:val="21"/>
                <w:lang w:eastAsia="zh-CN"/>
              </w:rPr>
              <w:t>博爱</w:t>
            </w:r>
            <w:r>
              <w:rPr>
                <w:rFonts w:hint="eastAsia" w:ascii="仿宋" w:hAnsi="仿宋" w:eastAsia="仿宋" w:cs="仿宋"/>
                <w:sz w:val="21"/>
                <w:szCs w:val="21"/>
              </w:rPr>
              <w:t>义工人数达</w:t>
            </w:r>
            <w:r>
              <w:rPr>
                <w:rFonts w:hint="eastAsia" w:ascii="仿宋" w:hAnsi="仿宋" w:eastAsia="仿宋" w:cs="仿宋"/>
                <w:sz w:val="21"/>
                <w:szCs w:val="21"/>
                <w:lang w:val="en-US" w:eastAsia="zh-CN"/>
              </w:rPr>
              <w:t>5140</w:t>
            </w:r>
            <w:r>
              <w:rPr>
                <w:rFonts w:hint="eastAsia" w:ascii="仿宋" w:hAnsi="仿宋" w:eastAsia="仿宋" w:cs="仿宋"/>
                <w:sz w:val="21"/>
                <w:szCs w:val="21"/>
              </w:rPr>
              <w:t>名</w:t>
            </w:r>
            <w:r>
              <w:rPr>
                <w:rFonts w:hint="eastAsia" w:ascii="仿宋" w:hAnsi="仿宋" w:eastAsia="仿宋" w:cs="仿宋"/>
                <w:sz w:val="21"/>
                <w:szCs w:val="21"/>
                <w:lang w:eastAsia="zh-CN"/>
              </w:rPr>
              <w:t>，</w:t>
            </w:r>
            <w:r>
              <w:rPr>
                <w:rFonts w:hint="eastAsia" w:ascii="仿宋" w:hAnsi="仿宋" w:eastAsia="仿宋" w:cs="仿宋"/>
                <w:sz w:val="21"/>
                <w:szCs w:val="21"/>
              </w:rPr>
              <w:t>覆盖人群</w:t>
            </w:r>
            <w:r>
              <w:rPr>
                <w:rFonts w:hint="eastAsia" w:ascii="仿宋" w:hAnsi="仿宋" w:eastAsia="仿宋" w:cs="仿宋"/>
                <w:sz w:val="21"/>
                <w:szCs w:val="21"/>
                <w:lang w:val="en-US" w:eastAsia="zh-CN"/>
              </w:rPr>
              <w:t>495858</w:t>
            </w:r>
            <w:r>
              <w:rPr>
                <w:rFonts w:hint="eastAsia" w:ascii="仿宋" w:hAnsi="仿宋" w:eastAsia="仿宋" w:cs="仿宋"/>
                <w:sz w:val="21"/>
                <w:szCs w:val="21"/>
              </w:rPr>
              <w:t>人次</w:t>
            </w:r>
            <w:r>
              <w:rPr>
                <w:rFonts w:hint="eastAsia" w:ascii="仿宋" w:hAnsi="仿宋" w:eastAsia="仿宋" w:cs="仿宋"/>
                <w:sz w:val="21"/>
                <w:szCs w:val="21"/>
                <w:lang w:eastAsia="zh-CN"/>
              </w:rPr>
              <w:t>，其中</w:t>
            </w:r>
            <w:r>
              <w:rPr>
                <w:rFonts w:hint="eastAsia" w:ascii="仿宋" w:hAnsi="仿宋" w:eastAsia="仿宋" w:cs="仿宋"/>
                <w:sz w:val="21"/>
                <w:szCs w:val="21"/>
              </w:rPr>
              <w:t>开展导医导诊</w:t>
            </w:r>
            <w:r>
              <w:rPr>
                <w:rFonts w:hint="eastAsia" w:ascii="仿宋" w:hAnsi="仿宋" w:eastAsia="仿宋" w:cs="仿宋"/>
                <w:sz w:val="21"/>
                <w:szCs w:val="21"/>
                <w:lang w:eastAsia="zh-CN"/>
              </w:rPr>
              <w:t>服务达</w:t>
            </w:r>
            <w:r>
              <w:rPr>
                <w:rFonts w:hint="eastAsia" w:ascii="仿宋" w:hAnsi="仿宋" w:eastAsia="仿宋" w:cs="仿宋"/>
                <w:sz w:val="21"/>
                <w:szCs w:val="21"/>
                <w:lang w:val="en-US" w:eastAsia="zh-CN"/>
              </w:rPr>
              <w:t>2986926</w:t>
            </w:r>
            <w:r>
              <w:rPr>
                <w:rFonts w:hint="eastAsia" w:ascii="仿宋" w:hAnsi="仿宋" w:eastAsia="仿宋" w:cs="仿宋"/>
                <w:sz w:val="21"/>
                <w:szCs w:val="21"/>
              </w:rPr>
              <w:t>人次</w:t>
            </w:r>
            <w:r>
              <w:rPr>
                <w:rFonts w:hint="eastAsia" w:ascii="仿宋" w:hAnsi="仿宋" w:eastAsia="仿宋" w:cs="仿宋"/>
                <w:sz w:val="21"/>
                <w:szCs w:val="21"/>
                <w:lang w:eastAsia="zh-CN"/>
              </w:rPr>
              <w:t>。</w:t>
            </w:r>
          </w:p>
        </w:tc>
        <w:tc>
          <w:tcPr>
            <w:tcW w:w="1284" w:type="dxa"/>
            <w:vAlign w:val="top"/>
          </w:tcPr>
          <w:p>
            <w:pPr>
              <w:spacing w:line="360" w:lineRule="auto"/>
              <w:rPr>
                <w:rFonts w:hint="eastAsia" w:ascii="仿宋" w:hAnsi="仿宋" w:eastAsia="仿宋" w:cs="仿宋"/>
                <w:b/>
                <w:sz w:val="21"/>
                <w:szCs w:val="21"/>
                <w:lang w:eastAsia="zh-CN"/>
              </w:rPr>
            </w:pPr>
            <w:r>
              <w:rPr>
                <w:rFonts w:hint="eastAsia" w:ascii="仿宋" w:hAnsi="仿宋" w:eastAsia="仿宋" w:cs="仿宋"/>
                <w:b/>
                <w:sz w:val="21"/>
                <w:szCs w:val="21"/>
                <w:lang w:eastAsia="zh-CN"/>
              </w:rPr>
              <w:t>蒲娅娅</w:t>
            </w:r>
          </w:p>
        </w:tc>
        <w:tc>
          <w:tcPr>
            <w:tcW w:w="1780" w:type="dxa"/>
            <w:vAlign w:val="top"/>
          </w:tcPr>
          <w:p>
            <w:pPr>
              <w:spacing w:line="360" w:lineRule="auto"/>
              <w:rPr>
                <w:rFonts w:hint="default" w:ascii="仿宋" w:hAnsi="仿宋" w:eastAsia="仿宋" w:cs="仿宋"/>
                <w:b/>
                <w:sz w:val="21"/>
                <w:szCs w:val="21"/>
                <w:lang w:val="en-US" w:eastAsia="zh-CN"/>
              </w:rPr>
            </w:pPr>
            <w:r>
              <w:rPr>
                <w:rFonts w:hint="eastAsia" w:ascii="仿宋" w:hAnsi="仿宋" w:eastAsia="仿宋" w:cs="仿宋"/>
                <w:b/>
                <w:sz w:val="21"/>
                <w:szCs w:val="21"/>
                <w:lang w:val="en-US" w:eastAsia="zh-CN"/>
              </w:rPr>
              <w:t>18786219991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Align w:val="top"/>
          </w:tcPr>
          <w:p>
            <w:pPr>
              <w:spacing w:line="240" w:lineRule="auto"/>
              <w:jc w:val="left"/>
              <w:rPr>
                <w:rFonts w:hint="eastAsia" w:ascii="仿宋" w:hAnsi="仿宋" w:eastAsia="仿宋" w:cs="仿宋"/>
                <w:b/>
                <w:sz w:val="21"/>
                <w:szCs w:val="21"/>
              </w:rPr>
            </w:pPr>
            <w:r>
              <w:rPr>
                <w:rFonts w:hint="eastAsia" w:ascii="仿宋" w:hAnsi="仿宋" w:eastAsia="仿宋" w:cs="仿宋"/>
                <w:kern w:val="0"/>
                <w:sz w:val="21"/>
                <w:szCs w:val="21"/>
              </w:rPr>
              <w:t>2020-01-01</w:t>
            </w:r>
            <w:r>
              <w:rPr>
                <w:rFonts w:hint="eastAsia" w:ascii="仿宋" w:hAnsi="仿宋" w:eastAsia="仿宋" w:cs="仿宋"/>
                <w:kern w:val="0"/>
                <w:sz w:val="21"/>
                <w:szCs w:val="21"/>
                <w:lang w:eastAsia="zh-CN"/>
              </w:rPr>
              <w:t>至今</w:t>
            </w:r>
          </w:p>
        </w:tc>
        <w:tc>
          <w:tcPr>
            <w:tcW w:w="2385" w:type="dxa"/>
            <w:vAlign w:val="top"/>
          </w:tcPr>
          <w:p>
            <w:pPr>
              <w:spacing w:line="240" w:lineRule="auto"/>
              <w:jc w:val="left"/>
              <w:rPr>
                <w:rFonts w:hint="eastAsia" w:ascii="仿宋" w:hAnsi="仿宋" w:eastAsia="仿宋" w:cs="仿宋"/>
                <w:b/>
                <w:sz w:val="21"/>
                <w:szCs w:val="21"/>
                <w:lang w:val="en-US" w:eastAsia="zh-CN"/>
              </w:rPr>
            </w:pPr>
            <w:r>
              <w:rPr>
                <w:rFonts w:hint="eastAsia" w:ascii="仿宋" w:hAnsi="仿宋" w:eastAsia="仿宋" w:cs="仿宋"/>
                <w:kern w:val="0"/>
                <w:sz w:val="21"/>
                <w:szCs w:val="21"/>
              </w:rPr>
              <w:t>定期组织博爱义工，深入到广大社区、农村开展集中义诊</w:t>
            </w:r>
            <w:r>
              <w:rPr>
                <w:rFonts w:hint="eastAsia" w:ascii="仿宋" w:hAnsi="仿宋" w:eastAsia="仿宋" w:cs="仿宋"/>
                <w:kern w:val="0"/>
                <w:sz w:val="21"/>
                <w:szCs w:val="21"/>
                <w:lang w:eastAsia="zh-CN"/>
              </w:rPr>
              <w:t>。</w:t>
            </w:r>
          </w:p>
        </w:tc>
        <w:tc>
          <w:tcPr>
            <w:tcW w:w="3208" w:type="dxa"/>
            <w:vAlign w:val="top"/>
          </w:tcPr>
          <w:p>
            <w:pPr>
              <w:shd w:val="clear" w:color="auto" w:fill="FFFFFF"/>
              <w:snapToGrid w:val="0"/>
              <w:spacing w:line="240" w:lineRule="auto"/>
              <w:jc w:val="left"/>
              <w:rPr>
                <w:rFonts w:hint="eastAsia" w:ascii="仿宋" w:hAnsi="仿宋" w:eastAsia="仿宋" w:cs="仿宋"/>
                <w:b/>
                <w:sz w:val="21"/>
                <w:szCs w:val="21"/>
              </w:rPr>
            </w:pPr>
            <w:r>
              <w:rPr>
                <w:rFonts w:hint="eastAsia" w:ascii="仿宋" w:hAnsi="仿宋" w:eastAsia="仿宋" w:cs="仿宋"/>
                <w:sz w:val="21"/>
                <w:szCs w:val="21"/>
              </w:rPr>
              <w:t>开展义诊</w:t>
            </w:r>
            <w:r>
              <w:rPr>
                <w:rFonts w:hint="eastAsia" w:ascii="仿宋" w:hAnsi="仿宋" w:eastAsia="仿宋" w:cs="仿宋"/>
                <w:sz w:val="21"/>
                <w:szCs w:val="21"/>
                <w:lang w:val="en-US" w:eastAsia="zh-CN"/>
              </w:rPr>
              <w:t>2302</w:t>
            </w:r>
            <w:r>
              <w:rPr>
                <w:rFonts w:hint="eastAsia" w:ascii="仿宋" w:hAnsi="仿宋" w:eastAsia="仿宋" w:cs="仿宋"/>
                <w:sz w:val="21"/>
                <w:szCs w:val="21"/>
              </w:rPr>
              <w:t>次，覆盖人群</w:t>
            </w:r>
            <w:r>
              <w:rPr>
                <w:rFonts w:hint="eastAsia" w:ascii="仿宋" w:hAnsi="仿宋" w:eastAsia="仿宋" w:cs="仿宋"/>
                <w:sz w:val="21"/>
                <w:szCs w:val="21"/>
                <w:lang w:val="en-US" w:eastAsia="zh-CN"/>
              </w:rPr>
              <w:t>382204</w:t>
            </w:r>
            <w:r>
              <w:rPr>
                <w:rFonts w:hint="eastAsia" w:ascii="仿宋" w:hAnsi="仿宋" w:eastAsia="仿宋" w:cs="仿宋"/>
                <w:sz w:val="21"/>
                <w:szCs w:val="21"/>
              </w:rPr>
              <w:t>人次</w:t>
            </w:r>
            <w:r>
              <w:rPr>
                <w:rFonts w:hint="eastAsia" w:ascii="仿宋" w:hAnsi="仿宋" w:eastAsia="仿宋" w:cs="仿宋"/>
                <w:sz w:val="21"/>
                <w:szCs w:val="21"/>
                <w:lang w:eastAsia="zh-CN"/>
              </w:rPr>
              <w:t>。</w:t>
            </w:r>
          </w:p>
        </w:tc>
        <w:tc>
          <w:tcPr>
            <w:tcW w:w="1284" w:type="dxa"/>
            <w:vAlign w:val="top"/>
          </w:tcPr>
          <w:p>
            <w:pPr>
              <w:spacing w:line="240" w:lineRule="auto"/>
              <w:jc w:val="left"/>
              <w:rPr>
                <w:rFonts w:hint="eastAsia" w:ascii="仿宋" w:hAnsi="仿宋" w:eastAsia="仿宋" w:cs="仿宋"/>
                <w:b/>
                <w:sz w:val="21"/>
                <w:szCs w:val="21"/>
                <w:lang w:eastAsia="zh-CN"/>
              </w:rPr>
            </w:pPr>
            <w:r>
              <w:rPr>
                <w:rFonts w:hint="eastAsia" w:ascii="仿宋" w:hAnsi="仿宋" w:eastAsia="仿宋" w:cs="仿宋"/>
                <w:b/>
                <w:sz w:val="21"/>
                <w:szCs w:val="21"/>
                <w:lang w:eastAsia="zh-CN"/>
              </w:rPr>
              <w:t>张微</w:t>
            </w:r>
          </w:p>
        </w:tc>
        <w:tc>
          <w:tcPr>
            <w:tcW w:w="1780" w:type="dxa"/>
            <w:vAlign w:val="top"/>
          </w:tcPr>
          <w:p>
            <w:pPr>
              <w:spacing w:line="240" w:lineRule="auto"/>
              <w:jc w:val="left"/>
              <w:rPr>
                <w:rFonts w:hint="default" w:ascii="仿宋" w:hAnsi="仿宋" w:eastAsia="仿宋" w:cs="仿宋"/>
                <w:b/>
                <w:sz w:val="21"/>
                <w:szCs w:val="21"/>
                <w:lang w:val="en-US" w:eastAsia="zh-CN"/>
              </w:rPr>
            </w:pPr>
            <w:r>
              <w:rPr>
                <w:rFonts w:hint="eastAsia" w:ascii="仿宋" w:hAnsi="仿宋" w:eastAsia="仿宋" w:cs="仿宋"/>
                <w:b/>
                <w:sz w:val="21"/>
                <w:szCs w:val="21"/>
                <w:lang w:val="en-US" w:eastAsia="zh-CN"/>
              </w:rPr>
              <w:t>17785345434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Align w:val="top"/>
          </w:tcPr>
          <w:p>
            <w:pPr>
              <w:spacing w:line="360" w:lineRule="auto"/>
              <w:rPr>
                <w:rFonts w:hint="eastAsia" w:ascii="仿宋" w:hAnsi="仿宋" w:eastAsia="仿宋" w:cs="仿宋"/>
                <w:b/>
                <w:sz w:val="21"/>
                <w:szCs w:val="21"/>
              </w:rPr>
            </w:pPr>
            <w:r>
              <w:rPr>
                <w:rFonts w:hint="eastAsia" w:ascii="仿宋" w:hAnsi="仿宋" w:eastAsia="仿宋" w:cs="仿宋"/>
                <w:kern w:val="0"/>
                <w:sz w:val="21"/>
                <w:szCs w:val="21"/>
              </w:rPr>
              <w:t>2020-01-01</w:t>
            </w:r>
            <w:r>
              <w:rPr>
                <w:rFonts w:hint="eastAsia" w:ascii="仿宋" w:hAnsi="仿宋" w:eastAsia="仿宋" w:cs="仿宋"/>
                <w:kern w:val="0"/>
                <w:sz w:val="21"/>
                <w:szCs w:val="21"/>
                <w:lang w:eastAsia="zh-CN"/>
              </w:rPr>
              <w:t>至今</w:t>
            </w:r>
          </w:p>
        </w:tc>
        <w:tc>
          <w:tcPr>
            <w:tcW w:w="2385" w:type="dxa"/>
            <w:vAlign w:val="top"/>
          </w:tcPr>
          <w:p>
            <w:pPr>
              <w:spacing w:line="360" w:lineRule="auto"/>
              <w:rPr>
                <w:rFonts w:hint="eastAsia" w:ascii="仿宋" w:hAnsi="仿宋" w:eastAsia="仿宋" w:cs="仿宋"/>
                <w:b/>
                <w:sz w:val="21"/>
                <w:szCs w:val="21"/>
              </w:rPr>
            </w:pPr>
            <w:r>
              <w:rPr>
                <w:rFonts w:hint="eastAsia" w:ascii="仿宋" w:hAnsi="仿宋" w:eastAsia="仿宋" w:cs="仿宋"/>
                <w:kern w:val="0"/>
                <w:sz w:val="21"/>
                <w:szCs w:val="21"/>
              </w:rPr>
              <w:t>关爱病房</w:t>
            </w:r>
          </w:p>
        </w:tc>
        <w:tc>
          <w:tcPr>
            <w:tcW w:w="3208" w:type="dxa"/>
            <w:vAlign w:val="top"/>
          </w:tcPr>
          <w:p>
            <w:pPr>
              <w:shd w:val="clear" w:color="auto" w:fill="FFFFFF"/>
              <w:snapToGrid w:val="0"/>
              <w:spacing w:line="240" w:lineRule="auto"/>
              <w:jc w:val="left"/>
              <w:rPr>
                <w:rFonts w:hint="eastAsia" w:ascii="仿宋" w:hAnsi="仿宋" w:eastAsia="仿宋" w:cs="仿宋"/>
                <w:b/>
                <w:sz w:val="21"/>
                <w:szCs w:val="21"/>
                <w:lang w:val="en-US" w:eastAsia="zh-CN"/>
              </w:rPr>
            </w:pPr>
            <w:r>
              <w:rPr>
                <w:rFonts w:hint="eastAsia" w:ascii="仿宋" w:hAnsi="仿宋" w:eastAsia="仿宋" w:cs="仿宋"/>
                <w:bCs/>
                <w:kern w:val="0"/>
                <w:sz w:val="21"/>
                <w:szCs w:val="21"/>
                <w:lang w:eastAsia="zh-CN"/>
              </w:rPr>
              <w:t>全市有</w:t>
            </w:r>
            <w:r>
              <w:rPr>
                <w:rFonts w:hint="eastAsia" w:ascii="仿宋" w:hAnsi="仿宋" w:eastAsia="仿宋" w:cs="仿宋"/>
                <w:bCs/>
                <w:kern w:val="0"/>
                <w:sz w:val="21"/>
                <w:szCs w:val="21"/>
                <w:lang w:val="en-US" w:eastAsia="zh-CN"/>
              </w:rPr>
              <w:t>77个家庭服务中心设立160间关爱病房。</w:t>
            </w:r>
          </w:p>
        </w:tc>
        <w:tc>
          <w:tcPr>
            <w:tcW w:w="1284" w:type="dxa"/>
            <w:vAlign w:val="top"/>
          </w:tcPr>
          <w:p>
            <w:pPr>
              <w:spacing w:line="360" w:lineRule="auto"/>
              <w:rPr>
                <w:rFonts w:hint="eastAsia" w:ascii="仿宋" w:hAnsi="仿宋" w:eastAsia="仿宋" w:cs="仿宋"/>
                <w:b/>
                <w:sz w:val="21"/>
                <w:szCs w:val="21"/>
                <w:lang w:eastAsia="zh-CN"/>
              </w:rPr>
            </w:pPr>
            <w:r>
              <w:rPr>
                <w:rFonts w:hint="eastAsia" w:ascii="仿宋" w:hAnsi="仿宋" w:eastAsia="仿宋" w:cs="仿宋"/>
                <w:b/>
                <w:sz w:val="21"/>
                <w:szCs w:val="21"/>
                <w:lang w:eastAsia="zh-CN"/>
              </w:rPr>
              <w:t>王荣兰</w:t>
            </w:r>
          </w:p>
        </w:tc>
        <w:tc>
          <w:tcPr>
            <w:tcW w:w="1780" w:type="dxa"/>
            <w:vAlign w:val="top"/>
          </w:tcPr>
          <w:p>
            <w:pPr>
              <w:spacing w:line="360" w:lineRule="auto"/>
              <w:rPr>
                <w:rFonts w:hint="default" w:ascii="仿宋" w:hAnsi="仿宋" w:eastAsia="仿宋" w:cs="仿宋"/>
                <w:b/>
                <w:sz w:val="21"/>
                <w:szCs w:val="21"/>
                <w:lang w:val="en-US" w:eastAsia="zh-CN"/>
              </w:rPr>
            </w:pPr>
            <w:r>
              <w:rPr>
                <w:rFonts w:hint="eastAsia" w:ascii="仿宋" w:hAnsi="仿宋" w:eastAsia="仿宋" w:cs="仿宋"/>
                <w:b/>
                <w:sz w:val="21"/>
                <w:szCs w:val="21"/>
                <w:lang w:val="en-US" w:eastAsia="zh-CN"/>
              </w:rPr>
              <w:t>15329827589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Align w:val="top"/>
          </w:tcPr>
          <w:p>
            <w:pPr>
              <w:spacing w:line="240" w:lineRule="auto"/>
              <w:jc w:val="left"/>
              <w:rPr>
                <w:rFonts w:hint="eastAsia" w:ascii="仿宋" w:hAnsi="仿宋" w:eastAsia="仿宋" w:cs="仿宋"/>
                <w:kern w:val="0"/>
                <w:sz w:val="21"/>
                <w:szCs w:val="21"/>
              </w:rPr>
            </w:pPr>
            <w:r>
              <w:rPr>
                <w:rFonts w:hint="eastAsia" w:ascii="仿宋" w:hAnsi="仿宋" w:eastAsia="仿宋" w:cs="仿宋"/>
                <w:kern w:val="0"/>
                <w:sz w:val="21"/>
                <w:szCs w:val="21"/>
              </w:rPr>
              <w:t>2020-01-01</w:t>
            </w:r>
            <w:r>
              <w:rPr>
                <w:rFonts w:hint="eastAsia" w:ascii="仿宋" w:hAnsi="仿宋" w:eastAsia="仿宋" w:cs="仿宋"/>
                <w:kern w:val="0"/>
                <w:sz w:val="21"/>
                <w:szCs w:val="21"/>
                <w:lang w:eastAsia="zh-CN"/>
              </w:rPr>
              <w:t>至今</w:t>
            </w:r>
          </w:p>
        </w:tc>
        <w:tc>
          <w:tcPr>
            <w:tcW w:w="2385" w:type="dxa"/>
            <w:vAlign w:val="top"/>
          </w:tcPr>
          <w:p>
            <w:pPr>
              <w:spacing w:line="240" w:lineRule="auto"/>
              <w:rPr>
                <w:rFonts w:hint="eastAsia" w:ascii="仿宋" w:hAnsi="仿宋" w:eastAsia="仿宋" w:cs="仿宋"/>
                <w:sz w:val="21"/>
                <w:szCs w:val="21"/>
                <w:lang w:eastAsia="zh-CN"/>
              </w:rPr>
            </w:pPr>
            <w:r>
              <w:rPr>
                <w:rFonts w:hint="eastAsia" w:ascii="仿宋" w:hAnsi="仿宋" w:eastAsia="仿宋" w:cs="仿宋"/>
                <w:sz w:val="21"/>
                <w:szCs w:val="21"/>
                <w:lang w:eastAsia="zh-CN"/>
              </w:rPr>
              <w:t>博爱义工服务站创建</w:t>
            </w:r>
          </w:p>
        </w:tc>
        <w:tc>
          <w:tcPr>
            <w:tcW w:w="3208" w:type="dxa"/>
            <w:vAlign w:val="top"/>
          </w:tcPr>
          <w:p>
            <w:pPr>
              <w:pStyle w:val="2"/>
              <w:widowControl/>
              <w:spacing w:before="120" w:line="240" w:lineRule="auto"/>
              <w:rPr>
                <w:rFonts w:hint="eastAsia" w:ascii="仿宋" w:hAnsi="仿宋" w:eastAsia="仿宋" w:cs="仿宋"/>
                <w:sz w:val="21"/>
                <w:szCs w:val="21"/>
                <w:lang w:eastAsia="zh-CN"/>
              </w:rPr>
            </w:pPr>
            <w:r>
              <w:rPr>
                <w:rFonts w:hint="eastAsia" w:ascii="仿宋" w:hAnsi="仿宋" w:eastAsia="仿宋" w:cs="仿宋"/>
                <w:kern w:val="0"/>
                <w:sz w:val="21"/>
                <w:szCs w:val="21"/>
                <w:lang w:bidi="ar"/>
              </w:rPr>
              <w:t>在市级</w:t>
            </w:r>
            <w:r>
              <w:rPr>
                <w:rFonts w:hint="eastAsia" w:ascii="仿宋" w:hAnsi="仿宋" w:eastAsia="仿宋" w:cs="仿宋"/>
                <w:kern w:val="0"/>
                <w:sz w:val="21"/>
                <w:szCs w:val="21"/>
                <w:lang w:eastAsia="zh-CN" w:bidi="ar"/>
              </w:rPr>
              <w:t>（含省级驻遵）、县、乡</w:t>
            </w:r>
            <w:r>
              <w:rPr>
                <w:rFonts w:hint="eastAsia" w:ascii="仿宋" w:hAnsi="仿宋" w:eastAsia="仿宋" w:cs="仿宋"/>
                <w:kern w:val="0"/>
                <w:sz w:val="21"/>
                <w:szCs w:val="21"/>
                <w:lang w:bidi="ar"/>
              </w:rPr>
              <w:t>医疗单位开展博爱义工服务站创建活动，已</w:t>
            </w:r>
            <w:r>
              <w:rPr>
                <w:rFonts w:hint="eastAsia" w:ascii="仿宋" w:hAnsi="仿宋" w:eastAsia="仿宋" w:cs="仿宋"/>
                <w:kern w:val="0"/>
                <w:sz w:val="21"/>
                <w:szCs w:val="21"/>
                <w:lang w:eastAsia="zh-CN" w:bidi="ar"/>
              </w:rPr>
              <w:t>建立</w:t>
            </w:r>
            <w:r>
              <w:rPr>
                <w:rFonts w:hint="eastAsia" w:ascii="仿宋" w:hAnsi="仿宋" w:eastAsia="仿宋" w:cs="仿宋"/>
                <w:kern w:val="0"/>
                <w:sz w:val="21"/>
                <w:szCs w:val="21"/>
                <w:lang w:val="en-US" w:eastAsia="zh-CN" w:bidi="ar"/>
              </w:rPr>
              <w:t>112个</w:t>
            </w:r>
            <w:r>
              <w:rPr>
                <w:rFonts w:hint="eastAsia" w:ascii="仿宋" w:hAnsi="仿宋" w:eastAsia="仿宋" w:cs="仿宋"/>
                <w:kern w:val="0"/>
                <w:sz w:val="21"/>
                <w:szCs w:val="21"/>
                <w:lang w:bidi="ar"/>
              </w:rPr>
              <w:t>博爱义工服务</w:t>
            </w:r>
            <w:r>
              <w:rPr>
                <w:rFonts w:hint="eastAsia" w:ascii="仿宋" w:hAnsi="仿宋" w:eastAsia="仿宋" w:cs="仿宋"/>
                <w:kern w:val="0"/>
                <w:sz w:val="21"/>
                <w:szCs w:val="21"/>
                <w:lang w:eastAsia="zh-CN" w:bidi="ar"/>
              </w:rPr>
              <w:t>站</w:t>
            </w:r>
            <w:r>
              <w:rPr>
                <w:rFonts w:hint="eastAsia" w:ascii="仿宋" w:hAnsi="仿宋" w:eastAsia="仿宋" w:cs="仿宋"/>
                <w:kern w:val="0"/>
                <w:sz w:val="21"/>
                <w:szCs w:val="21"/>
                <w:lang w:bidi="ar"/>
              </w:rPr>
              <w:t>。</w:t>
            </w:r>
          </w:p>
        </w:tc>
        <w:tc>
          <w:tcPr>
            <w:tcW w:w="1284" w:type="dxa"/>
            <w:vAlign w:val="top"/>
          </w:tcPr>
          <w:p>
            <w:pPr>
              <w:spacing w:line="360" w:lineRule="auto"/>
              <w:rPr>
                <w:rFonts w:hint="eastAsia" w:ascii="仿宋" w:hAnsi="仿宋" w:eastAsia="仿宋" w:cs="仿宋"/>
                <w:b/>
                <w:kern w:val="2"/>
                <w:sz w:val="21"/>
                <w:szCs w:val="21"/>
                <w:lang w:val="en-US" w:eastAsia="zh-CN" w:bidi="ar-SA"/>
              </w:rPr>
            </w:pPr>
            <w:r>
              <w:rPr>
                <w:rFonts w:hint="eastAsia" w:ascii="仿宋" w:hAnsi="仿宋" w:eastAsia="仿宋" w:cs="仿宋"/>
                <w:b/>
                <w:sz w:val="21"/>
                <w:szCs w:val="21"/>
                <w:lang w:eastAsia="zh-CN"/>
              </w:rPr>
              <w:t>蒲娅娅</w:t>
            </w:r>
          </w:p>
        </w:tc>
        <w:tc>
          <w:tcPr>
            <w:tcW w:w="1780" w:type="dxa"/>
            <w:vAlign w:val="top"/>
          </w:tcPr>
          <w:p>
            <w:pPr>
              <w:spacing w:line="360" w:lineRule="auto"/>
              <w:rPr>
                <w:rFonts w:hint="eastAsia" w:ascii="仿宋" w:hAnsi="仿宋" w:eastAsia="仿宋" w:cs="仿宋"/>
                <w:b/>
                <w:kern w:val="2"/>
                <w:sz w:val="21"/>
                <w:szCs w:val="21"/>
                <w:lang w:val="en-US" w:eastAsia="zh-CN" w:bidi="ar-SA"/>
              </w:rPr>
            </w:pPr>
            <w:r>
              <w:rPr>
                <w:rFonts w:hint="eastAsia" w:ascii="仿宋" w:hAnsi="仿宋" w:eastAsia="仿宋" w:cs="仿宋"/>
                <w:b/>
                <w:sz w:val="21"/>
                <w:szCs w:val="21"/>
                <w:lang w:val="en-US" w:eastAsia="zh-CN"/>
              </w:rPr>
              <w:t>18786219991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Align w:val="top"/>
          </w:tcPr>
          <w:p>
            <w:pPr>
              <w:spacing w:line="240" w:lineRule="auto"/>
              <w:jc w:val="left"/>
              <w:rPr>
                <w:rFonts w:hint="eastAsia" w:ascii="仿宋" w:hAnsi="仿宋" w:eastAsia="仿宋" w:cs="仿宋"/>
                <w:b/>
                <w:kern w:val="2"/>
                <w:sz w:val="21"/>
                <w:szCs w:val="21"/>
                <w:lang w:val="en-US" w:eastAsia="zh-CN" w:bidi="ar-SA"/>
              </w:rPr>
            </w:pPr>
            <w:r>
              <w:rPr>
                <w:rFonts w:hint="eastAsia" w:ascii="仿宋" w:hAnsi="仿宋" w:eastAsia="仿宋" w:cs="仿宋"/>
                <w:kern w:val="0"/>
                <w:sz w:val="21"/>
                <w:szCs w:val="21"/>
              </w:rPr>
              <w:t>2020-</w:t>
            </w:r>
            <w:r>
              <w:rPr>
                <w:rFonts w:hint="eastAsia" w:ascii="仿宋" w:hAnsi="仿宋" w:eastAsia="仿宋" w:cs="仿宋"/>
                <w:kern w:val="0"/>
                <w:sz w:val="21"/>
                <w:szCs w:val="21"/>
                <w:lang w:val="en-US" w:eastAsia="zh-CN"/>
              </w:rPr>
              <w:t>10</w:t>
            </w:r>
            <w:r>
              <w:rPr>
                <w:rFonts w:hint="eastAsia" w:ascii="仿宋" w:hAnsi="仿宋" w:eastAsia="仿宋" w:cs="仿宋"/>
                <w:kern w:val="0"/>
                <w:sz w:val="21"/>
                <w:szCs w:val="21"/>
              </w:rPr>
              <w:t>-01</w:t>
            </w:r>
            <w:r>
              <w:rPr>
                <w:rFonts w:hint="eastAsia" w:ascii="仿宋" w:hAnsi="仿宋" w:eastAsia="仿宋" w:cs="仿宋"/>
                <w:kern w:val="0"/>
                <w:sz w:val="21"/>
                <w:szCs w:val="21"/>
                <w:lang w:eastAsia="zh-CN"/>
              </w:rPr>
              <w:t>至</w:t>
            </w:r>
            <w:r>
              <w:rPr>
                <w:rFonts w:hint="eastAsia" w:ascii="仿宋" w:hAnsi="仿宋" w:eastAsia="仿宋" w:cs="仿宋"/>
                <w:kern w:val="0"/>
                <w:sz w:val="21"/>
                <w:szCs w:val="21"/>
                <w:lang w:val="en-US" w:eastAsia="zh-CN"/>
              </w:rPr>
              <w:t>2021-10-01</w:t>
            </w:r>
          </w:p>
        </w:tc>
        <w:tc>
          <w:tcPr>
            <w:tcW w:w="2385" w:type="dxa"/>
            <w:vAlign w:val="top"/>
          </w:tcPr>
          <w:p>
            <w:pPr>
              <w:spacing w:line="240" w:lineRule="auto"/>
              <w:rPr>
                <w:rFonts w:hint="eastAsia" w:ascii="仿宋" w:hAnsi="仿宋" w:eastAsia="仿宋" w:cs="仿宋"/>
                <w:kern w:val="2"/>
                <w:sz w:val="21"/>
                <w:szCs w:val="21"/>
                <w:lang w:val="en-US" w:eastAsia="zh-CN" w:bidi="ar-SA"/>
              </w:rPr>
            </w:pPr>
            <w:r>
              <w:rPr>
                <w:rFonts w:hint="eastAsia" w:ascii="仿宋" w:hAnsi="仿宋" w:eastAsia="仿宋" w:cs="仿宋"/>
                <w:sz w:val="21"/>
                <w:szCs w:val="21"/>
              </w:rPr>
              <w:t>“博爱名城</w:t>
            </w:r>
            <w:r>
              <w:rPr>
                <w:rFonts w:hint="eastAsia" w:ascii="仿宋" w:hAnsi="仿宋" w:eastAsia="仿宋" w:cs="仿宋"/>
                <w:sz w:val="21"/>
                <w:szCs w:val="21"/>
                <w:lang w:val="en-US" w:eastAsia="zh-CN"/>
              </w:rPr>
              <w:t>·</w:t>
            </w:r>
            <w:r>
              <w:rPr>
                <w:rFonts w:hint="eastAsia" w:ascii="仿宋" w:hAnsi="仿宋" w:eastAsia="仿宋" w:cs="仿宋"/>
                <w:sz w:val="21"/>
                <w:szCs w:val="21"/>
              </w:rPr>
              <w:t>啄木鸟计划” 爱牙公益活动</w:t>
            </w:r>
          </w:p>
        </w:tc>
        <w:tc>
          <w:tcPr>
            <w:tcW w:w="3208" w:type="dxa"/>
            <w:vAlign w:val="top"/>
          </w:tcPr>
          <w:p>
            <w:pPr>
              <w:pStyle w:val="2"/>
              <w:widowControl/>
              <w:spacing w:before="120" w:line="240" w:lineRule="auto"/>
              <w:rPr>
                <w:rFonts w:hint="eastAsia" w:ascii="仿宋" w:hAnsi="仿宋" w:eastAsia="仿宋" w:cs="仿宋"/>
                <w:b/>
                <w:kern w:val="2"/>
                <w:sz w:val="21"/>
                <w:szCs w:val="21"/>
                <w:lang w:val="en-US" w:eastAsia="zh-CN" w:bidi="ar-SA"/>
              </w:rPr>
            </w:pPr>
            <w:r>
              <w:rPr>
                <w:rFonts w:hint="eastAsia" w:ascii="仿宋" w:hAnsi="仿宋" w:eastAsia="仿宋" w:cs="仿宋"/>
                <w:sz w:val="21"/>
                <w:szCs w:val="21"/>
                <w:lang w:eastAsia="zh-CN"/>
              </w:rPr>
              <w:t>对困难家庭儿童进行了</w:t>
            </w:r>
            <w:r>
              <w:rPr>
                <w:rFonts w:hint="eastAsia" w:ascii="仿宋" w:hAnsi="仿宋" w:eastAsia="仿宋" w:cs="仿宋"/>
                <w:sz w:val="21"/>
                <w:szCs w:val="21"/>
              </w:rPr>
              <w:t>免费救治，科普宣教114623人次、义诊检查77285人次、涂氟2493人次、窝沟封闭325人次。</w:t>
            </w:r>
          </w:p>
        </w:tc>
        <w:tc>
          <w:tcPr>
            <w:tcW w:w="1284" w:type="dxa"/>
            <w:vAlign w:val="top"/>
          </w:tcPr>
          <w:p>
            <w:pPr>
              <w:spacing w:line="360" w:lineRule="auto"/>
              <w:rPr>
                <w:rFonts w:hint="eastAsia" w:ascii="仿宋" w:hAnsi="仿宋" w:eastAsia="仿宋" w:cs="仿宋"/>
                <w:b/>
                <w:sz w:val="21"/>
                <w:szCs w:val="21"/>
                <w:lang w:eastAsia="zh-CN"/>
              </w:rPr>
            </w:pPr>
            <w:r>
              <w:rPr>
                <w:rFonts w:hint="eastAsia" w:ascii="仿宋" w:hAnsi="仿宋" w:eastAsia="仿宋" w:cs="仿宋"/>
                <w:b/>
                <w:sz w:val="21"/>
                <w:szCs w:val="21"/>
                <w:lang w:eastAsia="zh-CN"/>
              </w:rPr>
              <w:t>张霞</w:t>
            </w:r>
          </w:p>
        </w:tc>
        <w:tc>
          <w:tcPr>
            <w:tcW w:w="1780" w:type="dxa"/>
            <w:vAlign w:val="top"/>
          </w:tcPr>
          <w:p>
            <w:pPr>
              <w:spacing w:line="360" w:lineRule="auto"/>
              <w:rPr>
                <w:rFonts w:hint="default" w:ascii="仿宋" w:hAnsi="仿宋" w:eastAsia="仿宋" w:cs="仿宋"/>
                <w:b/>
                <w:sz w:val="21"/>
                <w:szCs w:val="21"/>
                <w:lang w:val="en-US" w:eastAsia="zh-CN"/>
              </w:rPr>
            </w:pPr>
            <w:r>
              <w:rPr>
                <w:rFonts w:hint="eastAsia" w:ascii="仿宋" w:hAnsi="仿宋" w:eastAsia="仿宋" w:cs="仿宋"/>
                <w:b/>
                <w:sz w:val="21"/>
                <w:szCs w:val="21"/>
                <w:lang w:val="en-US" w:eastAsia="zh-CN"/>
              </w:rPr>
              <w:t>13398529340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Align w:val="top"/>
          </w:tcPr>
          <w:p>
            <w:pPr>
              <w:spacing w:line="240" w:lineRule="auto"/>
              <w:jc w:val="left"/>
              <w:rPr>
                <w:rFonts w:hint="default" w:ascii="仿宋" w:hAnsi="仿宋" w:eastAsia="仿宋" w:cs="仿宋"/>
                <w:b/>
                <w:sz w:val="21"/>
                <w:szCs w:val="21"/>
                <w:lang w:val="en-US" w:eastAsia="zh-CN"/>
              </w:rPr>
            </w:pPr>
            <w:r>
              <w:rPr>
                <w:rFonts w:hint="eastAsia" w:ascii="仿宋" w:hAnsi="仿宋" w:eastAsia="仿宋" w:cs="仿宋"/>
                <w:kern w:val="0"/>
                <w:sz w:val="21"/>
                <w:szCs w:val="21"/>
              </w:rPr>
              <w:t>202</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w:t>
            </w:r>
            <w:r>
              <w:rPr>
                <w:rFonts w:hint="eastAsia" w:ascii="仿宋" w:hAnsi="仿宋" w:eastAsia="仿宋" w:cs="仿宋"/>
                <w:kern w:val="0"/>
                <w:sz w:val="21"/>
                <w:szCs w:val="21"/>
                <w:lang w:val="en-US" w:eastAsia="zh-CN"/>
              </w:rPr>
              <w:t>04</w:t>
            </w:r>
            <w:r>
              <w:rPr>
                <w:rFonts w:hint="eastAsia" w:ascii="仿宋" w:hAnsi="仿宋" w:eastAsia="仿宋" w:cs="仿宋"/>
                <w:kern w:val="0"/>
                <w:sz w:val="21"/>
                <w:szCs w:val="21"/>
              </w:rPr>
              <w:t>-</w:t>
            </w:r>
            <w:r>
              <w:rPr>
                <w:rFonts w:hint="eastAsia" w:ascii="仿宋" w:hAnsi="仿宋" w:eastAsia="仿宋" w:cs="仿宋"/>
                <w:kern w:val="0"/>
                <w:sz w:val="21"/>
                <w:szCs w:val="21"/>
                <w:lang w:val="en-US" w:eastAsia="zh-CN"/>
              </w:rPr>
              <w:t>19</w:t>
            </w:r>
            <w:r>
              <w:rPr>
                <w:rFonts w:hint="eastAsia" w:ascii="仿宋" w:hAnsi="仿宋" w:eastAsia="仿宋" w:cs="仿宋"/>
                <w:kern w:val="0"/>
                <w:sz w:val="21"/>
                <w:szCs w:val="21"/>
                <w:lang w:eastAsia="zh-CN"/>
              </w:rPr>
              <w:t>至</w:t>
            </w:r>
            <w:r>
              <w:rPr>
                <w:rFonts w:hint="eastAsia" w:ascii="仿宋" w:hAnsi="仿宋" w:eastAsia="仿宋" w:cs="仿宋"/>
                <w:kern w:val="0"/>
                <w:sz w:val="21"/>
                <w:szCs w:val="21"/>
                <w:lang w:val="en-US" w:eastAsia="zh-CN"/>
              </w:rPr>
              <w:t>2021-12-31</w:t>
            </w:r>
          </w:p>
        </w:tc>
        <w:tc>
          <w:tcPr>
            <w:tcW w:w="2385" w:type="dxa"/>
            <w:vAlign w:val="top"/>
          </w:tcPr>
          <w:p>
            <w:pPr>
              <w:spacing w:line="240" w:lineRule="auto"/>
              <w:rPr>
                <w:rFonts w:hint="eastAsia" w:ascii="仿宋" w:hAnsi="仿宋" w:eastAsia="仿宋" w:cs="仿宋"/>
                <w:b/>
                <w:sz w:val="21"/>
                <w:szCs w:val="21"/>
                <w:lang w:eastAsia="zh-CN"/>
              </w:rPr>
            </w:pPr>
            <w:r>
              <w:rPr>
                <w:rFonts w:hint="eastAsia" w:ascii="仿宋" w:hAnsi="仿宋" w:eastAsia="仿宋" w:cs="仿宋"/>
                <w:sz w:val="21"/>
                <w:szCs w:val="21"/>
              </w:rPr>
              <w:t>“博爱名城·明眸青春” 青少年近视防控及脊柱侧弯早筛计划公益活动</w:t>
            </w:r>
            <w:r>
              <w:rPr>
                <w:rFonts w:hint="eastAsia" w:ascii="仿宋" w:hAnsi="仿宋" w:eastAsia="仿宋" w:cs="仿宋"/>
                <w:sz w:val="21"/>
                <w:szCs w:val="21"/>
                <w:lang w:eastAsia="zh-CN"/>
              </w:rPr>
              <w:t>。</w:t>
            </w:r>
          </w:p>
        </w:tc>
        <w:tc>
          <w:tcPr>
            <w:tcW w:w="3208" w:type="dxa"/>
            <w:vAlign w:val="top"/>
          </w:tcPr>
          <w:p>
            <w:pPr>
              <w:pStyle w:val="2"/>
              <w:widowControl/>
              <w:spacing w:before="120" w:line="240" w:lineRule="auto"/>
              <w:rPr>
                <w:rFonts w:hint="eastAsia" w:ascii="仿宋" w:hAnsi="仿宋" w:eastAsia="仿宋" w:cs="仿宋"/>
                <w:b/>
                <w:sz w:val="21"/>
                <w:szCs w:val="21"/>
              </w:rPr>
            </w:pPr>
            <w:r>
              <w:rPr>
                <w:rFonts w:hint="eastAsia" w:ascii="仿宋" w:hAnsi="仿宋" w:eastAsia="仿宋" w:cs="仿宋"/>
                <w:sz w:val="21"/>
                <w:szCs w:val="21"/>
                <w:lang w:eastAsia="zh-CN"/>
              </w:rPr>
              <w:t>开展</w:t>
            </w:r>
            <w:r>
              <w:rPr>
                <w:rFonts w:hint="eastAsia" w:ascii="仿宋" w:hAnsi="仿宋" w:eastAsia="仿宋" w:cs="仿宋"/>
                <w:sz w:val="21"/>
                <w:szCs w:val="21"/>
              </w:rPr>
              <w:t>青少年近视防控及脊柱侧弯早筛计划公益活动，</w:t>
            </w:r>
            <w:r>
              <w:rPr>
                <w:rFonts w:hint="eastAsia" w:ascii="仿宋" w:hAnsi="仿宋" w:eastAsia="仿宋" w:cs="仿宋"/>
                <w:sz w:val="21"/>
                <w:szCs w:val="21"/>
                <w:lang w:eastAsia="zh-CN"/>
              </w:rPr>
              <w:t>对中小学生</w:t>
            </w:r>
            <w:r>
              <w:rPr>
                <w:rFonts w:hint="eastAsia" w:ascii="仿宋" w:hAnsi="仿宋" w:eastAsia="仿宋" w:cs="仿宋"/>
                <w:sz w:val="21"/>
                <w:szCs w:val="21"/>
              </w:rPr>
              <w:t>共</w:t>
            </w:r>
            <w:r>
              <w:rPr>
                <w:rFonts w:hint="eastAsia" w:ascii="仿宋" w:hAnsi="仿宋" w:eastAsia="仿宋" w:cs="仿宋"/>
                <w:sz w:val="21"/>
                <w:szCs w:val="21"/>
                <w:lang w:val="en-US" w:eastAsia="zh-CN"/>
              </w:rPr>
              <w:t>8</w:t>
            </w:r>
            <w:r>
              <w:rPr>
                <w:rFonts w:hint="eastAsia" w:ascii="仿宋" w:hAnsi="仿宋" w:eastAsia="仿宋" w:cs="仿宋"/>
                <w:sz w:val="21"/>
                <w:szCs w:val="21"/>
              </w:rPr>
              <w:t>000余名</w:t>
            </w:r>
            <w:r>
              <w:rPr>
                <w:rFonts w:hint="eastAsia" w:ascii="仿宋" w:hAnsi="仿宋" w:eastAsia="仿宋" w:cs="仿宋"/>
                <w:sz w:val="21"/>
                <w:szCs w:val="21"/>
                <w:lang w:eastAsia="zh-CN"/>
              </w:rPr>
              <w:t>开展</w:t>
            </w:r>
            <w:r>
              <w:rPr>
                <w:rFonts w:hint="eastAsia" w:ascii="仿宋" w:hAnsi="仿宋" w:eastAsia="仿宋" w:cs="仿宋"/>
                <w:sz w:val="21"/>
                <w:szCs w:val="21"/>
              </w:rPr>
              <w:t>了宣传和筛查服务。</w:t>
            </w:r>
          </w:p>
        </w:tc>
        <w:tc>
          <w:tcPr>
            <w:tcW w:w="1284" w:type="dxa"/>
            <w:vAlign w:val="top"/>
          </w:tcPr>
          <w:p>
            <w:pPr>
              <w:spacing w:line="240" w:lineRule="auto"/>
              <w:rPr>
                <w:rFonts w:hint="eastAsia" w:ascii="仿宋" w:hAnsi="仿宋" w:eastAsia="仿宋" w:cs="仿宋"/>
                <w:b/>
                <w:sz w:val="21"/>
                <w:szCs w:val="21"/>
                <w:lang w:eastAsia="zh-CN"/>
              </w:rPr>
            </w:pPr>
            <w:r>
              <w:rPr>
                <w:rFonts w:hint="eastAsia" w:ascii="仿宋" w:hAnsi="仿宋" w:eastAsia="仿宋" w:cs="仿宋"/>
                <w:b/>
                <w:sz w:val="21"/>
                <w:szCs w:val="21"/>
                <w:lang w:eastAsia="zh-CN"/>
              </w:rPr>
              <w:t>陈柽</w:t>
            </w:r>
          </w:p>
        </w:tc>
        <w:tc>
          <w:tcPr>
            <w:tcW w:w="1780" w:type="dxa"/>
            <w:vAlign w:val="top"/>
          </w:tcPr>
          <w:p>
            <w:pPr>
              <w:spacing w:line="240" w:lineRule="auto"/>
              <w:rPr>
                <w:rFonts w:hint="default" w:ascii="仿宋" w:hAnsi="仿宋" w:eastAsia="仿宋" w:cs="仿宋"/>
                <w:b/>
                <w:sz w:val="21"/>
                <w:szCs w:val="21"/>
                <w:lang w:val="en-US" w:eastAsia="zh-CN"/>
              </w:rPr>
            </w:pPr>
            <w:r>
              <w:rPr>
                <w:rFonts w:hint="eastAsia" w:ascii="仿宋" w:hAnsi="仿宋" w:eastAsia="仿宋" w:cs="仿宋"/>
                <w:b/>
                <w:sz w:val="21"/>
                <w:szCs w:val="21"/>
                <w:lang w:val="en-US" w:eastAsia="zh-CN"/>
              </w:rPr>
              <w:t>18685215911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0" w:type="dxa"/>
            <w:vAlign w:val="top"/>
          </w:tcPr>
          <w:p>
            <w:pPr>
              <w:spacing w:line="240" w:lineRule="auto"/>
              <w:jc w:val="left"/>
              <w:rPr>
                <w:rFonts w:hint="eastAsia" w:ascii="仿宋" w:hAnsi="仿宋" w:eastAsia="仿宋" w:cs="仿宋"/>
                <w:b/>
                <w:sz w:val="21"/>
                <w:szCs w:val="21"/>
              </w:rPr>
            </w:pPr>
            <w:r>
              <w:rPr>
                <w:rFonts w:hint="eastAsia" w:ascii="仿宋" w:hAnsi="仿宋" w:eastAsia="仿宋" w:cs="仿宋"/>
                <w:kern w:val="0"/>
                <w:sz w:val="21"/>
                <w:szCs w:val="21"/>
              </w:rPr>
              <w:t>202</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w:t>
            </w:r>
            <w:r>
              <w:rPr>
                <w:rFonts w:hint="eastAsia" w:ascii="仿宋" w:hAnsi="仿宋" w:eastAsia="仿宋" w:cs="仿宋"/>
                <w:kern w:val="0"/>
                <w:sz w:val="21"/>
                <w:szCs w:val="21"/>
                <w:lang w:val="en-US" w:eastAsia="zh-CN"/>
              </w:rPr>
              <w:t>05</w:t>
            </w:r>
            <w:r>
              <w:rPr>
                <w:rFonts w:hint="eastAsia" w:ascii="仿宋" w:hAnsi="仿宋" w:eastAsia="仿宋" w:cs="仿宋"/>
                <w:kern w:val="0"/>
                <w:sz w:val="21"/>
                <w:szCs w:val="21"/>
              </w:rPr>
              <w:t>-</w:t>
            </w:r>
            <w:r>
              <w:rPr>
                <w:rFonts w:hint="eastAsia" w:ascii="仿宋" w:hAnsi="仿宋" w:eastAsia="仿宋" w:cs="仿宋"/>
                <w:kern w:val="0"/>
                <w:sz w:val="21"/>
                <w:szCs w:val="21"/>
                <w:lang w:val="en-US" w:eastAsia="zh-CN"/>
              </w:rPr>
              <w:t>10</w:t>
            </w:r>
            <w:r>
              <w:rPr>
                <w:rFonts w:hint="eastAsia" w:ascii="仿宋" w:hAnsi="仿宋" w:eastAsia="仿宋" w:cs="仿宋"/>
                <w:kern w:val="0"/>
                <w:sz w:val="21"/>
                <w:szCs w:val="21"/>
                <w:lang w:eastAsia="zh-CN"/>
              </w:rPr>
              <w:t>至</w:t>
            </w:r>
            <w:r>
              <w:rPr>
                <w:rFonts w:hint="eastAsia" w:ascii="仿宋" w:hAnsi="仿宋" w:eastAsia="仿宋" w:cs="仿宋"/>
                <w:kern w:val="0"/>
                <w:sz w:val="21"/>
                <w:szCs w:val="21"/>
                <w:lang w:val="en-US" w:eastAsia="zh-CN"/>
              </w:rPr>
              <w:t>2021-07-31</w:t>
            </w:r>
          </w:p>
        </w:tc>
        <w:tc>
          <w:tcPr>
            <w:tcW w:w="2385" w:type="dxa"/>
            <w:vAlign w:val="top"/>
          </w:tcPr>
          <w:p>
            <w:pPr>
              <w:spacing w:line="240" w:lineRule="auto"/>
              <w:rPr>
                <w:rFonts w:hint="eastAsia" w:ascii="仿宋" w:hAnsi="仿宋" w:eastAsia="仿宋" w:cs="仿宋"/>
                <w:sz w:val="21"/>
                <w:szCs w:val="21"/>
                <w:lang w:eastAsia="zh-CN"/>
              </w:rPr>
            </w:pPr>
            <w:r>
              <w:rPr>
                <w:rFonts w:hint="eastAsia" w:ascii="仿宋" w:hAnsi="仿宋" w:eastAsia="仿宋" w:cs="仿宋"/>
                <w:sz w:val="21"/>
                <w:szCs w:val="21"/>
              </w:rPr>
              <w:t>“博爱名城·永达光明” 爱眼公益活动</w:t>
            </w:r>
            <w:r>
              <w:rPr>
                <w:rFonts w:hint="eastAsia" w:ascii="仿宋" w:hAnsi="仿宋" w:eastAsia="仿宋" w:cs="仿宋"/>
                <w:sz w:val="21"/>
                <w:szCs w:val="21"/>
                <w:lang w:eastAsia="zh-CN"/>
              </w:rPr>
              <w:t>。</w:t>
            </w:r>
          </w:p>
        </w:tc>
        <w:tc>
          <w:tcPr>
            <w:tcW w:w="3208" w:type="dxa"/>
            <w:vAlign w:val="top"/>
          </w:tcPr>
          <w:p>
            <w:pPr>
              <w:pStyle w:val="2"/>
              <w:widowControl/>
              <w:spacing w:before="120" w:beforeAutospacing="0" w:afterAutospacing="0" w:line="240" w:lineRule="auto"/>
              <w:rPr>
                <w:rFonts w:hint="eastAsia" w:ascii="仿宋" w:hAnsi="仿宋" w:eastAsia="仿宋" w:cs="仿宋"/>
                <w:b/>
                <w:sz w:val="21"/>
                <w:szCs w:val="21"/>
              </w:rPr>
            </w:pPr>
            <w:r>
              <w:rPr>
                <w:rFonts w:hint="eastAsia" w:ascii="仿宋" w:hAnsi="仿宋" w:eastAsia="仿宋" w:cs="仿宋"/>
                <w:sz w:val="21"/>
                <w:szCs w:val="21"/>
                <w:lang w:eastAsia="zh-CN"/>
              </w:rPr>
              <w:t>开展</w:t>
            </w:r>
            <w:r>
              <w:rPr>
                <w:rFonts w:hint="eastAsia" w:ascii="仿宋" w:hAnsi="仿宋" w:eastAsia="仿宋" w:cs="仿宋"/>
                <w:sz w:val="21"/>
                <w:szCs w:val="21"/>
              </w:rPr>
              <w:t xml:space="preserve"> “博爱名城·永达光明” 爱眼公益活动，对遵义市、播州区、红光岗特殊教育学校47名学生进行免费筛查和救治。</w:t>
            </w:r>
          </w:p>
        </w:tc>
        <w:tc>
          <w:tcPr>
            <w:tcW w:w="1284" w:type="dxa"/>
            <w:vAlign w:val="top"/>
          </w:tcPr>
          <w:p>
            <w:pPr>
              <w:spacing w:line="240" w:lineRule="auto"/>
              <w:rPr>
                <w:rFonts w:hint="eastAsia" w:ascii="仿宋" w:hAnsi="仿宋" w:eastAsia="仿宋" w:cs="仿宋"/>
                <w:b/>
                <w:sz w:val="21"/>
                <w:szCs w:val="21"/>
                <w:lang w:eastAsia="zh-CN"/>
              </w:rPr>
            </w:pPr>
            <w:r>
              <w:rPr>
                <w:rFonts w:hint="eastAsia" w:ascii="仿宋" w:hAnsi="仿宋" w:eastAsia="仿宋" w:cs="仿宋"/>
                <w:b/>
                <w:sz w:val="21"/>
                <w:szCs w:val="21"/>
                <w:lang w:eastAsia="zh-CN"/>
              </w:rPr>
              <w:t>李承泓</w:t>
            </w:r>
          </w:p>
        </w:tc>
        <w:tc>
          <w:tcPr>
            <w:tcW w:w="1780" w:type="dxa"/>
            <w:vAlign w:val="top"/>
          </w:tcPr>
          <w:p>
            <w:pPr>
              <w:spacing w:line="240" w:lineRule="auto"/>
              <w:rPr>
                <w:rFonts w:hint="default" w:ascii="仿宋" w:hAnsi="仿宋" w:eastAsia="仿宋" w:cs="仿宋"/>
                <w:b/>
                <w:sz w:val="21"/>
                <w:szCs w:val="21"/>
                <w:lang w:val="en-US" w:eastAsia="zh-CN"/>
              </w:rPr>
            </w:pPr>
            <w:r>
              <w:rPr>
                <w:rFonts w:hint="eastAsia" w:ascii="仿宋" w:hAnsi="仿宋" w:eastAsia="仿宋" w:cs="仿宋"/>
                <w:b/>
                <w:sz w:val="21"/>
                <w:szCs w:val="21"/>
                <w:lang w:val="en-US" w:eastAsia="zh-CN"/>
              </w:rPr>
              <w:t>18076240222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7" w:type="dxa"/>
            <w:gridSpan w:val="5"/>
            <w:vAlign w:val="top"/>
          </w:tcPr>
          <w:p>
            <w:pPr>
              <w:adjustRightInd w:val="0"/>
              <w:snapToGrid w:val="0"/>
              <w:spacing w:line="440" w:lineRule="exact"/>
              <w:jc w:val="left"/>
              <w:rPr>
                <w:rFonts w:ascii="宋体" w:hAnsi="宋体" w:cs="宋体"/>
                <w:kern w:val="0"/>
                <w:szCs w:val="21"/>
              </w:rPr>
            </w:pPr>
            <w:r>
              <w:rPr>
                <w:rFonts w:hint="eastAsia" w:ascii="宋体" w:hAnsi="宋体" w:cs="宋体"/>
                <w:kern w:val="0"/>
                <w:szCs w:val="21"/>
              </w:rPr>
              <w:t xml:space="preserve">填报说明： </w:t>
            </w:r>
          </w:p>
          <w:p>
            <w:pPr>
              <w:adjustRightInd w:val="0"/>
              <w:snapToGrid w:val="0"/>
              <w:spacing w:line="440" w:lineRule="exact"/>
              <w:jc w:val="left"/>
              <w:rPr>
                <w:rFonts w:ascii="宋体" w:hAnsi="宋体" w:cs="宋体"/>
                <w:kern w:val="0"/>
                <w:szCs w:val="21"/>
              </w:rPr>
            </w:pPr>
            <w:r>
              <w:rPr>
                <w:rFonts w:hint="eastAsia" w:ascii="宋体" w:hAnsi="宋体" w:cs="宋体"/>
                <w:kern w:val="0"/>
                <w:szCs w:val="21"/>
              </w:rPr>
              <w:t>1.慈善行为时间范围为2020年1月1日至今；日期格式按照此样例：2020-01-01。</w:t>
            </w:r>
          </w:p>
          <w:p>
            <w:pPr>
              <w:adjustRightInd w:val="0"/>
              <w:snapToGrid w:val="0"/>
              <w:spacing w:line="440" w:lineRule="exact"/>
              <w:jc w:val="left"/>
              <w:rPr>
                <w:rFonts w:ascii="宋体" w:hAnsi="宋体" w:cs="宋体"/>
                <w:kern w:val="0"/>
                <w:szCs w:val="21"/>
              </w:rPr>
            </w:pPr>
            <w:r>
              <w:rPr>
                <w:rFonts w:ascii="宋体" w:hAnsi="宋体" w:cs="宋体"/>
                <w:kern w:val="0"/>
                <w:szCs w:val="21"/>
              </w:rPr>
              <w:t>2</w:t>
            </w:r>
            <w:r>
              <w:rPr>
                <w:rFonts w:hint="eastAsia" w:ascii="宋体" w:hAnsi="宋体" w:cs="宋体"/>
                <w:kern w:val="0"/>
                <w:szCs w:val="21"/>
              </w:rPr>
              <w:t>.请简略说明慈善活动内容及慈善效果，字数</w:t>
            </w:r>
            <w:r>
              <w:rPr>
                <w:rFonts w:hint="eastAsia" w:ascii="宋体" w:hAnsi="宋体" w:cs="宋体"/>
                <w:kern w:val="0"/>
                <w:szCs w:val="21"/>
                <w:lang w:eastAsia="zh-CN"/>
              </w:rPr>
              <w:t>不超过</w:t>
            </w:r>
            <w:r>
              <w:rPr>
                <w:rFonts w:hint="eastAsia" w:ascii="宋体" w:hAnsi="宋体" w:cs="宋体"/>
                <w:kern w:val="0"/>
                <w:szCs w:val="21"/>
              </w:rPr>
              <w:t>100字。</w:t>
            </w:r>
          </w:p>
          <w:p>
            <w:pPr>
              <w:adjustRightInd w:val="0"/>
              <w:snapToGrid w:val="0"/>
              <w:spacing w:line="440" w:lineRule="exact"/>
              <w:jc w:val="left"/>
              <w:rPr>
                <w:color w:val="000000"/>
              </w:rPr>
            </w:pPr>
            <w:r>
              <w:rPr>
                <w:rFonts w:ascii="宋体" w:hAnsi="宋体" w:cs="宋体"/>
                <w:kern w:val="0"/>
                <w:szCs w:val="21"/>
              </w:rPr>
              <w:t>3</w:t>
            </w:r>
            <w:r>
              <w:rPr>
                <w:rFonts w:hint="eastAsia" w:ascii="宋体" w:hAnsi="宋体" w:cs="宋体"/>
                <w:kern w:val="0"/>
                <w:szCs w:val="21"/>
              </w:rPr>
              <w:t>.证明人及联系方式可填写候选楷模所开展慈善活动的负责人及联系方式。</w:t>
            </w:r>
          </w:p>
          <w:p>
            <w:pPr>
              <w:adjustRightInd w:val="0"/>
              <w:snapToGrid w:val="0"/>
              <w:spacing w:line="440" w:lineRule="exact"/>
              <w:jc w:val="left"/>
              <w:rPr>
                <w:rFonts w:ascii="宋体" w:hAnsi="宋体" w:cs="宋体"/>
                <w:kern w:val="0"/>
                <w:szCs w:val="21"/>
              </w:rPr>
            </w:pPr>
            <w:r>
              <w:rPr>
                <w:rFonts w:ascii="宋体" w:hAnsi="宋体" w:cs="宋体"/>
                <w:kern w:val="0"/>
                <w:szCs w:val="21"/>
              </w:rPr>
              <w:t>4</w:t>
            </w:r>
            <w:r>
              <w:rPr>
                <w:rFonts w:hint="eastAsia" w:ascii="宋体" w:hAnsi="宋体" w:cs="宋体"/>
                <w:kern w:val="0"/>
                <w:szCs w:val="21"/>
              </w:rPr>
              <w:t>.此表可根据需要加页。</w:t>
            </w:r>
          </w:p>
        </w:tc>
      </w:tr>
    </w:tbl>
    <w:p>
      <w:pPr>
        <w:spacing w:line="720" w:lineRule="auto"/>
        <w:rPr>
          <w:rFonts w:hint="eastAsia"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四、主要贡献事迹及所获荣誉</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BFBFBF"/>
            <w:vAlign w:val="top"/>
          </w:tcPr>
          <w:p>
            <w:pPr>
              <w:spacing w:line="360" w:lineRule="auto"/>
              <w:rPr>
                <w:rFonts w:ascii="宋体" w:hAnsi="宋体" w:cs="宋体"/>
                <w:b/>
                <w:kern w:val="0"/>
                <w:szCs w:val="21"/>
              </w:rPr>
            </w:pPr>
            <w:r>
              <w:rPr>
                <w:rFonts w:hint="eastAsia" w:ascii="宋体" w:hAnsi="宋体" w:cs="宋体"/>
                <w:b/>
                <w:kern w:val="0"/>
                <w:szCs w:val="21"/>
              </w:rPr>
              <w:t>主要慈善贡献及事迹</w:t>
            </w:r>
            <w:r>
              <w:rPr>
                <w:rFonts w:hint="eastAsia" w:ascii="宋体" w:cs="宋体"/>
                <w:color w:val="000000"/>
                <w:kern w:val="0"/>
                <w:szCs w:val="21"/>
                <w:lang w:val="zh-CN"/>
              </w:rPr>
              <w:t>（</w:t>
            </w:r>
            <w:r>
              <w:rPr>
                <w:rFonts w:ascii="宋体" w:cs="宋体"/>
                <w:color w:val="000000"/>
                <w:kern w:val="0"/>
                <w:szCs w:val="21"/>
                <w:lang w:val="zh-CN"/>
              </w:rPr>
              <w:t>1</w:t>
            </w:r>
            <w:r>
              <w:rPr>
                <w:rFonts w:hint="eastAsia" w:ascii="宋体" w:cs="宋体"/>
                <w:color w:val="000000"/>
                <w:kern w:val="0"/>
                <w:szCs w:val="21"/>
              </w:rPr>
              <w:t>.</w:t>
            </w:r>
            <w:r>
              <w:rPr>
                <w:rFonts w:hint="eastAsia" w:ascii="宋体" w:cs="宋体"/>
                <w:color w:val="000000"/>
                <w:kern w:val="0"/>
                <w:szCs w:val="21"/>
                <w:lang w:val="zh-CN"/>
              </w:rPr>
              <w:t>文字简练、重点突出，不超过</w:t>
            </w:r>
            <w:r>
              <w:rPr>
                <w:rFonts w:ascii="宋体" w:cs="宋体"/>
                <w:color w:val="000000"/>
                <w:kern w:val="0"/>
                <w:szCs w:val="21"/>
                <w:lang w:val="zh-CN"/>
              </w:rPr>
              <w:t>2000</w:t>
            </w:r>
            <w:r>
              <w:rPr>
                <w:rFonts w:hint="eastAsia" w:ascii="宋体" w:cs="宋体"/>
                <w:color w:val="000000"/>
                <w:kern w:val="0"/>
                <w:szCs w:val="21"/>
                <w:lang w:val="zh-CN"/>
              </w:rPr>
              <w:t>字；</w:t>
            </w:r>
            <w:r>
              <w:rPr>
                <w:rFonts w:hint="eastAsia" w:ascii="宋体" w:cs="宋体"/>
                <w:color w:val="000000"/>
                <w:kern w:val="0"/>
                <w:szCs w:val="21"/>
              </w:rPr>
              <w:t>2.</w:t>
            </w:r>
            <w:r>
              <w:rPr>
                <w:rFonts w:hint="eastAsia" w:ascii="宋体" w:cs="宋体"/>
                <w:color w:val="000000"/>
                <w:kern w:val="0"/>
                <w:szCs w:val="21"/>
                <w:lang w:val="zh-CN"/>
              </w:rPr>
              <w:t>有故事情节的需详述；</w:t>
            </w:r>
            <w:r>
              <w:rPr>
                <w:rFonts w:hint="eastAsia" w:ascii="宋体" w:hAnsi="宋体" w:cs="宋体"/>
                <w:kern w:val="0"/>
                <w:szCs w:val="21"/>
              </w:rPr>
              <w:t>3.可从候选楷模慈善行为的持续性、影响力、贡献度、推广性、专业性、创新性、公信力等方面介绍；4.</w:t>
            </w:r>
            <w:r>
              <w:rPr>
                <w:rFonts w:hint="eastAsia" w:ascii="宋体" w:cs="宋体"/>
                <w:color w:val="000000"/>
                <w:kern w:val="0"/>
                <w:szCs w:val="21"/>
                <w:lang w:val="zh-CN"/>
              </w:rPr>
              <w:t>可根据内容自行加页）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top"/>
          </w:tcPr>
          <w:p>
            <w:pPr>
              <w:shd w:val="clear" w:color="auto" w:fill="FFFFFF"/>
              <w:snapToGrid w:val="0"/>
              <w:spacing w:line="240" w:lineRule="auto"/>
              <w:ind w:firstLine="210" w:firstLineChars="100"/>
              <w:jc w:val="left"/>
              <w:rPr>
                <w:rFonts w:hint="eastAsia" w:ascii="楷体" w:hAnsi="楷体" w:eastAsia="楷体" w:cs="楷体"/>
                <w:kern w:val="0"/>
                <w:sz w:val="21"/>
                <w:szCs w:val="21"/>
                <w:lang w:eastAsia="zh-CN"/>
              </w:rPr>
            </w:pPr>
            <w:r>
              <w:rPr>
                <w:rFonts w:hint="eastAsia" w:ascii="楷体" w:hAnsi="楷体" w:eastAsia="楷体" w:cs="楷体"/>
                <w:kern w:val="0"/>
                <w:sz w:val="21"/>
                <w:szCs w:val="21"/>
                <w:lang w:eastAsia="zh-CN"/>
              </w:rPr>
              <w:t>（一）围绕困难群众需求，提供多维度服务</w:t>
            </w:r>
          </w:p>
          <w:p>
            <w:pPr>
              <w:shd w:val="clear" w:color="auto" w:fill="FFFFFF"/>
              <w:snapToGrid w:val="0"/>
              <w:spacing w:line="240" w:lineRule="auto"/>
              <w:ind w:firstLine="420" w:firstLineChars="200"/>
              <w:jc w:val="left"/>
              <w:rPr>
                <w:rFonts w:hint="eastAsia" w:ascii="仿宋" w:hAnsi="仿宋" w:eastAsia="仿宋" w:cs="仿宋"/>
                <w:sz w:val="21"/>
                <w:szCs w:val="21"/>
                <w:lang w:eastAsia="zh-CN"/>
              </w:rPr>
            </w:pP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在各级医疗卫生机构发起“蓝蚁行动”，动员广大博爱义工广泛开展导医导诊、预约诊疗、陪同诊疗、费用查询等服务，由于博爱义工们均身穿蓝色马甲，又吃苦耐劳、任劳任怨，被广大群众亲切的称为“蓝蚂蚁”，极大提升了医疗卫生机构的良好社会形象。</w:t>
            </w:r>
            <w:r>
              <w:rPr>
                <w:rFonts w:hint="eastAsia" w:ascii="仿宋" w:hAnsi="仿宋" w:eastAsia="仿宋" w:cs="仿宋"/>
                <w:kern w:val="0"/>
                <w:sz w:val="21"/>
                <w:szCs w:val="21"/>
                <w:lang w:val="en-US" w:eastAsia="zh-CN"/>
              </w:rPr>
              <w:t>2021年，</w:t>
            </w:r>
            <w:r>
              <w:rPr>
                <w:rFonts w:hint="eastAsia" w:ascii="仿宋" w:hAnsi="仿宋" w:eastAsia="仿宋" w:cs="仿宋"/>
                <w:sz w:val="21"/>
                <w:szCs w:val="21"/>
              </w:rPr>
              <w:t>参加各类公益性服务</w:t>
            </w:r>
            <w:r>
              <w:rPr>
                <w:rFonts w:hint="eastAsia" w:ascii="仿宋" w:hAnsi="仿宋" w:eastAsia="仿宋" w:cs="仿宋"/>
                <w:sz w:val="21"/>
                <w:szCs w:val="21"/>
                <w:lang w:eastAsia="zh-CN"/>
              </w:rPr>
              <w:t>博爱</w:t>
            </w:r>
            <w:r>
              <w:rPr>
                <w:rFonts w:hint="eastAsia" w:ascii="仿宋" w:hAnsi="仿宋" w:eastAsia="仿宋" w:cs="仿宋"/>
                <w:sz w:val="21"/>
                <w:szCs w:val="21"/>
              </w:rPr>
              <w:t>义工人数达</w:t>
            </w:r>
            <w:r>
              <w:rPr>
                <w:rFonts w:hint="eastAsia" w:ascii="仿宋" w:hAnsi="仿宋" w:eastAsia="仿宋" w:cs="仿宋"/>
                <w:sz w:val="21"/>
                <w:szCs w:val="21"/>
                <w:lang w:val="en-US" w:eastAsia="zh-CN"/>
              </w:rPr>
              <w:t>5140</w:t>
            </w:r>
            <w:r>
              <w:rPr>
                <w:rFonts w:hint="eastAsia" w:ascii="仿宋" w:hAnsi="仿宋" w:eastAsia="仿宋" w:cs="仿宋"/>
                <w:sz w:val="21"/>
                <w:szCs w:val="21"/>
              </w:rPr>
              <w:t>名</w:t>
            </w:r>
            <w:r>
              <w:rPr>
                <w:rFonts w:hint="eastAsia" w:ascii="仿宋" w:hAnsi="仿宋" w:eastAsia="仿宋" w:cs="仿宋"/>
                <w:sz w:val="21"/>
                <w:szCs w:val="21"/>
                <w:lang w:eastAsia="zh-CN"/>
              </w:rPr>
              <w:t>，</w:t>
            </w:r>
            <w:r>
              <w:rPr>
                <w:rFonts w:hint="eastAsia" w:ascii="仿宋" w:hAnsi="仿宋" w:eastAsia="仿宋" w:cs="仿宋"/>
                <w:sz w:val="21"/>
                <w:szCs w:val="21"/>
              </w:rPr>
              <w:t>覆盖人群</w:t>
            </w:r>
            <w:r>
              <w:rPr>
                <w:rFonts w:hint="eastAsia" w:ascii="仿宋" w:hAnsi="仿宋" w:eastAsia="仿宋" w:cs="仿宋"/>
                <w:sz w:val="21"/>
                <w:szCs w:val="21"/>
                <w:lang w:val="en-US" w:eastAsia="zh-CN"/>
              </w:rPr>
              <w:t>495858</w:t>
            </w:r>
            <w:r>
              <w:rPr>
                <w:rFonts w:hint="eastAsia" w:ascii="仿宋" w:hAnsi="仿宋" w:eastAsia="仿宋" w:cs="仿宋"/>
                <w:sz w:val="21"/>
                <w:szCs w:val="21"/>
              </w:rPr>
              <w:t>人次</w:t>
            </w:r>
            <w:r>
              <w:rPr>
                <w:rFonts w:hint="eastAsia" w:ascii="仿宋" w:hAnsi="仿宋" w:eastAsia="仿宋" w:cs="仿宋"/>
                <w:sz w:val="21"/>
                <w:szCs w:val="21"/>
                <w:lang w:eastAsia="zh-CN"/>
              </w:rPr>
              <w:t>，其中</w:t>
            </w:r>
            <w:r>
              <w:rPr>
                <w:rFonts w:hint="eastAsia" w:ascii="仿宋" w:hAnsi="仿宋" w:eastAsia="仿宋" w:cs="仿宋"/>
                <w:sz w:val="21"/>
                <w:szCs w:val="21"/>
              </w:rPr>
              <w:t>开展导医导诊</w:t>
            </w:r>
            <w:r>
              <w:rPr>
                <w:rFonts w:hint="eastAsia" w:ascii="仿宋" w:hAnsi="仿宋" w:eastAsia="仿宋" w:cs="仿宋"/>
                <w:sz w:val="21"/>
                <w:szCs w:val="21"/>
                <w:lang w:eastAsia="zh-CN"/>
              </w:rPr>
              <w:t>服务达</w:t>
            </w:r>
            <w:r>
              <w:rPr>
                <w:rFonts w:hint="eastAsia" w:ascii="仿宋" w:hAnsi="仿宋" w:eastAsia="仿宋" w:cs="仿宋"/>
                <w:sz w:val="21"/>
                <w:szCs w:val="21"/>
                <w:lang w:val="en-US" w:eastAsia="zh-CN"/>
              </w:rPr>
              <w:t>2986926</w:t>
            </w:r>
            <w:r>
              <w:rPr>
                <w:rFonts w:hint="eastAsia" w:ascii="仿宋" w:hAnsi="仿宋" w:eastAsia="仿宋" w:cs="仿宋"/>
                <w:sz w:val="21"/>
                <w:szCs w:val="21"/>
              </w:rPr>
              <w:t>人次</w:t>
            </w:r>
            <w:r>
              <w:rPr>
                <w:rFonts w:hint="eastAsia" w:ascii="仿宋" w:hAnsi="仿宋" w:eastAsia="仿宋" w:cs="仿宋"/>
                <w:sz w:val="21"/>
                <w:szCs w:val="21"/>
                <w:lang w:eastAsia="zh-CN"/>
              </w:rPr>
              <w:t>。</w:t>
            </w:r>
          </w:p>
          <w:p>
            <w:pPr>
              <w:spacing w:line="240" w:lineRule="auto"/>
              <w:ind w:firstLine="420" w:firstLineChars="200"/>
              <w:jc w:val="left"/>
              <w:rPr>
                <w:rFonts w:hint="eastAsia" w:ascii="仿宋" w:hAnsi="仿宋" w:eastAsia="仿宋" w:cs="仿宋"/>
                <w:kern w:val="0"/>
                <w:sz w:val="21"/>
                <w:szCs w:val="21"/>
                <w:lang w:bidi="ar"/>
              </w:rPr>
            </w:pPr>
            <w:r>
              <w:rPr>
                <w:rFonts w:hint="eastAsia" w:ascii="仿宋" w:hAnsi="仿宋" w:eastAsia="仿宋" w:cs="仿宋"/>
                <w:kern w:val="0"/>
                <w:sz w:val="21"/>
                <w:szCs w:val="21"/>
                <w:lang w:val="en-US" w:eastAsia="zh-CN" w:bidi="ar"/>
              </w:rPr>
              <w:t>2.</w:t>
            </w:r>
            <w:r>
              <w:rPr>
                <w:rFonts w:hint="eastAsia" w:ascii="仿宋" w:hAnsi="仿宋" w:eastAsia="仿宋" w:cs="仿宋"/>
                <w:kern w:val="0"/>
                <w:sz w:val="21"/>
                <w:szCs w:val="21"/>
                <w:lang w:bidi="ar"/>
              </w:rPr>
              <w:t>在市级</w:t>
            </w:r>
            <w:r>
              <w:rPr>
                <w:rFonts w:hint="eastAsia" w:ascii="仿宋" w:hAnsi="仿宋" w:eastAsia="仿宋" w:cs="仿宋"/>
                <w:kern w:val="0"/>
                <w:sz w:val="21"/>
                <w:szCs w:val="21"/>
                <w:lang w:eastAsia="zh-CN" w:bidi="ar"/>
              </w:rPr>
              <w:t>（含省级驻遵）、县、乡</w:t>
            </w:r>
            <w:r>
              <w:rPr>
                <w:rFonts w:hint="eastAsia" w:ascii="仿宋" w:hAnsi="仿宋" w:eastAsia="仿宋" w:cs="仿宋"/>
                <w:kern w:val="0"/>
                <w:sz w:val="21"/>
                <w:szCs w:val="21"/>
                <w:lang w:bidi="ar"/>
              </w:rPr>
              <w:t>医疗单位开展博爱义工服务站创建活动，以阵地建设来提升服务能力，目前已有</w:t>
            </w:r>
            <w:r>
              <w:rPr>
                <w:rFonts w:hint="eastAsia" w:ascii="仿宋" w:hAnsi="仿宋" w:eastAsia="仿宋" w:cs="仿宋"/>
                <w:kern w:val="0"/>
                <w:sz w:val="21"/>
                <w:szCs w:val="21"/>
                <w:lang w:val="en-US" w:eastAsia="zh-CN" w:bidi="ar"/>
              </w:rPr>
              <w:t>112</w:t>
            </w:r>
            <w:r>
              <w:rPr>
                <w:rFonts w:hint="eastAsia" w:ascii="仿宋" w:hAnsi="仿宋" w:eastAsia="仿宋" w:cs="仿宋"/>
                <w:kern w:val="0"/>
                <w:sz w:val="21"/>
                <w:szCs w:val="21"/>
                <w:lang w:bidi="ar"/>
              </w:rPr>
              <w:t>家医疗卫生单位建立了博爱义工服务</w:t>
            </w:r>
            <w:r>
              <w:rPr>
                <w:rFonts w:hint="eastAsia" w:ascii="仿宋" w:hAnsi="仿宋" w:eastAsia="仿宋" w:cs="仿宋"/>
                <w:kern w:val="0"/>
                <w:sz w:val="21"/>
                <w:szCs w:val="21"/>
                <w:lang w:eastAsia="zh-CN" w:bidi="ar"/>
              </w:rPr>
              <w:t>站</w:t>
            </w:r>
            <w:r>
              <w:rPr>
                <w:rFonts w:hint="eastAsia" w:ascii="仿宋" w:hAnsi="仿宋" w:eastAsia="仿宋" w:cs="仿宋"/>
                <w:kern w:val="0"/>
                <w:sz w:val="21"/>
                <w:szCs w:val="21"/>
                <w:lang w:bidi="ar"/>
              </w:rPr>
              <w:t>，将博爱义工服务站打造成为医疗单位服务困难群众的“桥头堡”。</w:t>
            </w:r>
          </w:p>
          <w:p>
            <w:pPr>
              <w:shd w:val="clear" w:color="auto" w:fill="FFFFFF"/>
              <w:snapToGrid w:val="0"/>
              <w:spacing w:line="240" w:lineRule="auto"/>
              <w:ind w:firstLine="420" w:firstLineChars="200"/>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3.</w:t>
            </w:r>
            <w:r>
              <w:rPr>
                <w:rFonts w:hint="eastAsia" w:ascii="仿宋" w:hAnsi="仿宋" w:eastAsia="仿宋" w:cs="仿宋"/>
                <w:kern w:val="0"/>
                <w:sz w:val="21"/>
                <w:szCs w:val="21"/>
              </w:rPr>
              <w:t>定期组织博爱义工，深入到广大社区、农村开展集中义诊，对重大疾病患者开展上门义诊服务，让广大老百姓感受到“白衣天使”爱的力量。</w:t>
            </w:r>
            <w:r>
              <w:rPr>
                <w:rFonts w:hint="eastAsia" w:ascii="仿宋" w:hAnsi="仿宋" w:eastAsia="仿宋" w:cs="仿宋"/>
                <w:kern w:val="0"/>
                <w:sz w:val="21"/>
                <w:szCs w:val="21"/>
                <w:lang w:val="en-US" w:eastAsia="zh-CN"/>
              </w:rPr>
              <w:t>2021年</w:t>
            </w:r>
            <w:r>
              <w:rPr>
                <w:rFonts w:hint="eastAsia" w:ascii="仿宋" w:hAnsi="仿宋" w:eastAsia="仿宋" w:cs="仿宋"/>
                <w:sz w:val="21"/>
                <w:szCs w:val="21"/>
              </w:rPr>
              <w:t>共计开展义诊</w:t>
            </w:r>
            <w:r>
              <w:rPr>
                <w:rFonts w:hint="eastAsia" w:ascii="仿宋" w:hAnsi="仿宋" w:eastAsia="仿宋" w:cs="仿宋"/>
                <w:sz w:val="21"/>
                <w:szCs w:val="21"/>
                <w:lang w:val="en-US" w:eastAsia="zh-CN"/>
              </w:rPr>
              <w:t>2302</w:t>
            </w:r>
            <w:r>
              <w:rPr>
                <w:rFonts w:hint="eastAsia" w:ascii="仿宋" w:hAnsi="仿宋" w:eastAsia="仿宋" w:cs="仿宋"/>
                <w:sz w:val="21"/>
                <w:szCs w:val="21"/>
              </w:rPr>
              <w:t>次，覆盖人群</w:t>
            </w:r>
            <w:r>
              <w:rPr>
                <w:rFonts w:hint="eastAsia" w:ascii="仿宋" w:hAnsi="仿宋" w:eastAsia="仿宋" w:cs="仿宋"/>
                <w:sz w:val="21"/>
                <w:szCs w:val="21"/>
                <w:lang w:val="en-US" w:eastAsia="zh-CN"/>
              </w:rPr>
              <w:t>382204</w:t>
            </w:r>
            <w:r>
              <w:rPr>
                <w:rFonts w:hint="eastAsia" w:ascii="仿宋" w:hAnsi="仿宋" w:eastAsia="仿宋" w:cs="仿宋"/>
                <w:sz w:val="21"/>
                <w:szCs w:val="21"/>
              </w:rPr>
              <w:t>人次</w:t>
            </w:r>
            <w:r>
              <w:rPr>
                <w:rFonts w:hint="eastAsia" w:ascii="仿宋" w:hAnsi="仿宋" w:eastAsia="仿宋" w:cs="仿宋"/>
                <w:sz w:val="21"/>
                <w:szCs w:val="21"/>
                <w:lang w:eastAsia="zh-CN"/>
              </w:rPr>
              <w:t>。</w:t>
            </w:r>
          </w:p>
          <w:p>
            <w:pPr>
              <w:shd w:val="clear" w:color="auto" w:fill="FFFFFF"/>
              <w:snapToGrid w:val="0"/>
              <w:spacing w:line="240" w:lineRule="auto"/>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4.</w:t>
            </w:r>
            <w:r>
              <w:rPr>
                <w:rFonts w:hint="eastAsia" w:ascii="仿宋" w:hAnsi="仿宋" w:eastAsia="仿宋" w:cs="仿宋"/>
                <w:kern w:val="0"/>
                <w:sz w:val="21"/>
                <w:szCs w:val="21"/>
              </w:rPr>
              <w:t>在县</w:t>
            </w:r>
            <w:r>
              <w:rPr>
                <w:rFonts w:hint="eastAsia" w:ascii="仿宋" w:hAnsi="仿宋" w:eastAsia="仿宋" w:cs="仿宋"/>
                <w:kern w:val="0"/>
                <w:sz w:val="21"/>
                <w:szCs w:val="21"/>
                <w:lang w:eastAsia="zh-CN"/>
              </w:rPr>
              <w:t>、乡</w:t>
            </w:r>
            <w:r>
              <w:rPr>
                <w:rFonts w:hint="eastAsia" w:ascii="仿宋" w:hAnsi="仿宋" w:eastAsia="仿宋" w:cs="仿宋"/>
                <w:kern w:val="0"/>
                <w:sz w:val="21"/>
                <w:szCs w:val="21"/>
              </w:rPr>
              <w:t>医疗机构开设“义工门诊”，重点覆盖风湿、高血压、糖尿病和心脑血管疾病等常见病，定期免费为困难群众提供义诊和健康咨询服务。</w:t>
            </w:r>
          </w:p>
          <w:p>
            <w:pPr>
              <w:shd w:val="clear" w:color="auto" w:fill="FFFFFF"/>
              <w:snapToGrid w:val="0"/>
              <w:spacing w:line="240" w:lineRule="auto"/>
              <w:ind w:firstLine="420" w:firstLineChars="200"/>
              <w:jc w:val="left"/>
              <w:rPr>
                <w:rFonts w:hint="eastAsia" w:ascii="仿宋" w:hAnsi="仿宋" w:eastAsia="仿宋" w:cs="仿宋"/>
                <w:bCs/>
                <w:kern w:val="0"/>
                <w:sz w:val="21"/>
                <w:szCs w:val="21"/>
                <w:lang w:val="en-US" w:eastAsia="zh-CN"/>
              </w:rPr>
            </w:pPr>
            <w:r>
              <w:rPr>
                <w:rFonts w:hint="eastAsia" w:ascii="仿宋" w:hAnsi="仿宋" w:eastAsia="仿宋" w:cs="仿宋"/>
                <w:kern w:val="0"/>
                <w:sz w:val="21"/>
                <w:szCs w:val="21"/>
                <w:lang w:val="en-US" w:eastAsia="zh-CN"/>
              </w:rPr>
              <w:t>5.</w:t>
            </w:r>
            <w:r>
              <w:rPr>
                <w:rFonts w:hint="eastAsia" w:ascii="仿宋" w:hAnsi="仿宋" w:eastAsia="仿宋" w:cs="仿宋"/>
                <w:kern w:val="0"/>
                <w:sz w:val="21"/>
                <w:szCs w:val="21"/>
              </w:rPr>
              <w:t>是在镇级家庭服务中心设立“关爱病房”，</w:t>
            </w:r>
            <w:r>
              <w:rPr>
                <w:rFonts w:hint="eastAsia" w:ascii="仿宋" w:hAnsi="仿宋" w:eastAsia="仿宋" w:cs="仿宋"/>
                <w:kern w:val="0"/>
                <w:sz w:val="21"/>
                <w:szCs w:val="21"/>
                <w:shd w:val="clear" w:color="auto" w:fill="FFFFFF"/>
              </w:rPr>
              <w:t>重点关注</w:t>
            </w:r>
            <w:r>
              <w:rPr>
                <w:rFonts w:hint="eastAsia" w:ascii="仿宋" w:hAnsi="仿宋" w:eastAsia="仿宋" w:cs="仿宋"/>
                <w:bCs/>
                <w:kern w:val="0"/>
                <w:sz w:val="21"/>
                <w:szCs w:val="21"/>
              </w:rPr>
              <w:t>计生特殊家庭、计生困难家庭和民政集中供养对象，义工为其代理的购物、取药、陪同检查，享受优先挂号检查等。</w:t>
            </w:r>
            <w:r>
              <w:rPr>
                <w:rFonts w:hint="eastAsia" w:ascii="仿宋" w:hAnsi="仿宋" w:eastAsia="仿宋" w:cs="仿宋"/>
                <w:bCs/>
                <w:kern w:val="0"/>
                <w:sz w:val="21"/>
                <w:szCs w:val="21"/>
                <w:lang w:eastAsia="zh-CN"/>
              </w:rPr>
              <w:t>全市有</w:t>
            </w:r>
            <w:r>
              <w:rPr>
                <w:rFonts w:hint="eastAsia" w:ascii="仿宋" w:hAnsi="仿宋" w:eastAsia="仿宋" w:cs="仿宋"/>
                <w:bCs/>
                <w:kern w:val="0"/>
                <w:sz w:val="21"/>
                <w:szCs w:val="21"/>
                <w:lang w:val="en-US" w:eastAsia="zh-CN"/>
              </w:rPr>
              <w:t>77个家庭服务中心设立160间关爱病房。</w:t>
            </w:r>
          </w:p>
          <w:p>
            <w:pPr>
              <w:shd w:val="clear" w:color="auto" w:fill="FFFFFF"/>
              <w:snapToGrid w:val="0"/>
              <w:spacing w:line="240" w:lineRule="auto"/>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6.</w:t>
            </w:r>
            <w:r>
              <w:rPr>
                <w:rFonts w:hint="eastAsia" w:ascii="仿宋" w:hAnsi="仿宋" w:eastAsia="仿宋" w:cs="仿宋"/>
                <w:kern w:val="0"/>
                <w:sz w:val="21"/>
                <w:szCs w:val="21"/>
              </w:rPr>
              <w:t>在“圆梦大学”项目资助的大学生中招募义工，发起了“圆梦大学.自强行动”，充分利用暑假，组织他们到市、县医疗卫生机构服务，将义工服务与勤工俭学相结合，提升社会实践能力，更好的服务社会。</w:t>
            </w:r>
          </w:p>
          <w:p>
            <w:pPr>
              <w:shd w:val="clear" w:color="auto" w:fill="FFFFFF"/>
              <w:snapToGrid w:val="0"/>
              <w:spacing w:line="240" w:lineRule="auto"/>
              <w:ind w:firstLine="420" w:firstLineChars="200"/>
              <w:jc w:val="left"/>
              <w:rPr>
                <w:rFonts w:hint="eastAsia" w:ascii="楷体" w:hAnsi="楷体" w:eastAsia="楷体" w:cs="楷体"/>
                <w:kern w:val="0"/>
                <w:sz w:val="21"/>
                <w:szCs w:val="21"/>
                <w:lang w:eastAsia="zh-CN" w:bidi="ar"/>
              </w:rPr>
            </w:pPr>
            <w:r>
              <w:rPr>
                <w:rFonts w:hint="eastAsia" w:ascii="楷体" w:hAnsi="楷体" w:eastAsia="楷体" w:cs="楷体"/>
                <w:kern w:val="0"/>
                <w:sz w:val="21"/>
                <w:szCs w:val="21"/>
                <w:lang w:eastAsia="zh-CN" w:bidi="ar"/>
              </w:rPr>
              <w:t>（二）围绕中心服务大局，全面融入</w:t>
            </w:r>
            <w:r>
              <w:rPr>
                <w:rFonts w:hint="eastAsia" w:ascii="楷体" w:hAnsi="楷体" w:eastAsia="楷体" w:cs="楷体"/>
                <w:sz w:val="21"/>
                <w:szCs w:val="21"/>
                <w:lang w:eastAsia="zh-CN" w:bidi="ar"/>
              </w:rPr>
              <w:t>社会服务</w:t>
            </w:r>
          </w:p>
          <w:p>
            <w:pPr>
              <w:pStyle w:val="2"/>
              <w:widowControl/>
              <w:spacing w:before="120" w:beforeAutospacing="0" w:afterAutospacing="0"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持续</w:t>
            </w:r>
            <w:r>
              <w:rPr>
                <w:rFonts w:hint="eastAsia" w:ascii="仿宋" w:hAnsi="仿宋" w:eastAsia="仿宋" w:cs="仿宋"/>
                <w:sz w:val="21"/>
                <w:szCs w:val="21"/>
              </w:rPr>
              <w:t>参与新冠疫情的防控工作，全市广大博爱义工承担起疫情知识宣传普及、人员摸排、一线抗疫、心理疏导、物资运送、慰问群众等工作，用实际行动诠释了最浓烈、最持久的爱国情怀和奉献精神。</w:t>
            </w:r>
          </w:p>
          <w:p>
            <w:pPr>
              <w:pStyle w:val="2"/>
              <w:widowControl/>
              <w:spacing w:before="120" w:beforeAutospacing="0" w:afterAutospacing="0" w:line="240" w:lineRule="auto"/>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积极参与“健康知识进万家”宣传服务活动，自</w:t>
            </w:r>
            <w:r>
              <w:rPr>
                <w:rFonts w:hint="eastAsia" w:ascii="仿宋" w:hAnsi="仿宋" w:eastAsia="仿宋" w:cs="仿宋"/>
                <w:sz w:val="21"/>
                <w:szCs w:val="21"/>
                <w:lang w:val="en-US" w:eastAsia="zh-CN"/>
              </w:rPr>
              <w:t>2021年我市开展</w:t>
            </w:r>
            <w:r>
              <w:rPr>
                <w:rFonts w:hint="eastAsia" w:ascii="仿宋" w:hAnsi="仿宋" w:eastAsia="仿宋" w:cs="仿宋"/>
                <w:sz w:val="21"/>
                <w:szCs w:val="21"/>
                <w:lang w:eastAsia="zh-CN"/>
              </w:rPr>
              <w:t>“健康知识进万家”活动以来，广大博爱义工发挥主力军作用，以上门宣传、义诊、健康知识大讲座等形式，广泛参与家庭健康促进服务，目前全市有家庭健康指导员</w:t>
            </w:r>
            <w:r>
              <w:rPr>
                <w:rFonts w:hint="eastAsia" w:ascii="仿宋" w:hAnsi="仿宋" w:eastAsia="仿宋" w:cs="仿宋"/>
                <w:sz w:val="21"/>
                <w:szCs w:val="21"/>
              </w:rPr>
              <w:t>11684人</w:t>
            </w:r>
            <w:r>
              <w:rPr>
                <w:rFonts w:hint="eastAsia" w:ascii="仿宋" w:hAnsi="仿宋" w:eastAsia="仿宋" w:cs="仿宋"/>
                <w:sz w:val="21"/>
                <w:szCs w:val="21"/>
                <w:lang w:eastAsia="zh-CN"/>
              </w:rPr>
              <w:t>。</w:t>
            </w:r>
          </w:p>
          <w:p>
            <w:pPr>
              <w:keepNext w:val="0"/>
              <w:keepLines w:val="0"/>
              <w:pageBreakBefore w:val="0"/>
              <w:kinsoku/>
              <w:wordWrap/>
              <w:overflowPunct/>
              <w:topLinePunct w:val="0"/>
              <w:autoSpaceDE/>
              <w:autoSpaceDN/>
              <w:bidi w:val="0"/>
              <w:adjustRightInd/>
              <w:snapToGrid/>
              <w:spacing w:line="240" w:lineRule="auto"/>
              <w:ind w:firstLine="420" w:firstLineChars="200"/>
              <w:jc w:val="left"/>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3.</w:t>
            </w:r>
            <w:r>
              <w:rPr>
                <w:rFonts w:hint="eastAsia" w:ascii="仿宋" w:hAnsi="仿宋" w:eastAsia="仿宋" w:cs="仿宋"/>
                <w:sz w:val="21"/>
                <w:szCs w:val="21"/>
              </w:rPr>
              <w:t>为了提升广大博爱义工的服务能力和服务水平，市计划生育协会</w:t>
            </w:r>
            <w:r>
              <w:rPr>
                <w:rFonts w:hint="eastAsia" w:ascii="仿宋" w:hAnsi="仿宋" w:eastAsia="仿宋" w:cs="仿宋"/>
                <w:sz w:val="21"/>
                <w:szCs w:val="21"/>
                <w:lang w:eastAsia="zh-CN"/>
              </w:rPr>
              <w:t>与遵义职业技术学院发起</w:t>
            </w:r>
            <w:r>
              <w:rPr>
                <w:rFonts w:hint="eastAsia" w:ascii="仿宋" w:hAnsi="仿宋" w:eastAsia="仿宋" w:cs="仿宋"/>
                <w:sz w:val="21"/>
                <w:szCs w:val="21"/>
              </w:rPr>
              <w:t>组建</w:t>
            </w:r>
            <w:r>
              <w:rPr>
                <w:rFonts w:hint="eastAsia" w:ascii="仿宋" w:hAnsi="仿宋" w:eastAsia="仿宋" w:cs="仿宋"/>
                <w:sz w:val="21"/>
                <w:szCs w:val="21"/>
                <w:lang w:eastAsia="zh-CN"/>
              </w:rPr>
              <w:t>了</w:t>
            </w:r>
            <w:r>
              <w:rPr>
                <w:rFonts w:hint="eastAsia" w:ascii="仿宋" w:hAnsi="仿宋" w:eastAsia="仿宋" w:cs="仿宋"/>
                <w:sz w:val="21"/>
                <w:szCs w:val="21"/>
              </w:rPr>
              <w:t>“遵义博爱义工学院”，为博爱义工队伍提供教育培训、学习实践的全新平台</w:t>
            </w:r>
            <w:r>
              <w:rPr>
                <w:rFonts w:hint="eastAsia" w:ascii="仿宋" w:hAnsi="仿宋" w:eastAsia="仿宋" w:cs="仿宋"/>
                <w:sz w:val="21"/>
                <w:szCs w:val="21"/>
                <w:lang w:eastAsia="zh-CN"/>
              </w:rPr>
              <w:t>，于</w:t>
            </w:r>
            <w:r>
              <w:rPr>
                <w:rFonts w:hint="eastAsia" w:ascii="仿宋" w:hAnsi="仿宋" w:eastAsia="仿宋" w:cs="仿宋"/>
                <w:sz w:val="21"/>
                <w:szCs w:val="21"/>
                <w:lang w:val="en-US" w:eastAsia="zh-CN"/>
              </w:rPr>
              <w:t>2021年9月30日</w:t>
            </w:r>
            <w:r>
              <w:rPr>
                <w:rFonts w:hint="eastAsia" w:ascii="仿宋" w:hAnsi="仿宋" w:eastAsia="仿宋" w:cs="仿宋"/>
                <w:sz w:val="21"/>
                <w:szCs w:val="21"/>
                <w:lang w:eastAsia="zh-CN"/>
              </w:rPr>
              <w:t>组织开展了首期义工培训</w:t>
            </w:r>
            <w:r>
              <w:rPr>
                <w:rFonts w:hint="eastAsia" w:ascii="仿宋" w:hAnsi="仿宋" w:eastAsia="仿宋" w:cs="仿宋"/>
                <w:sz w:val="21"/>
                <w:szCs w:val="21"/>
              </w:rPr>
              <w:t>。</w:t>
            </w:r>
          </w:p>
          <w:p>
            <w:pPr>
              <w:pStyle w:val="2"/>
              <w:widowControl/>
              <w:spacing w:before="120" w:beforeAutospacing="0" w:afterAutospacing="0" w:line="240" w:lineRule="auto"/>
              <w:ind w:firstLine="420" w:firstLineChars="200"/>
              <w:rPr>
                <w:rFonts w:hint="eastAsia" w:ascii="楷体" w:hAnsi="楷体" w:eastAsia="楷体" w:cs="楷体"/>
                <w:sz w:val="21"/>
                <w:szCs w:val="21"/>
                <w:lang w:eastAsia="zh-CN"/>
              </w:rPr>
            </w:pPr>
            <w:r>
              <w:rPr>
                <w:rFonts w:hint="eastAsia" w:ascii="楷体" w:hAnsi="楷体" w:eastAsia="楷体" w:cs="楷体"/>
                <w:sz w:val="21"/>
                <w:szCs w:val="21"/>
                <w:lang w:eastAsia="zh-CN"/>
              </w:rPr>
              <w:t>（三）围绕公益慈善，提供系列创新服务</w:t>
            </w:r>
          </w:p>
          <w:p>
            <w:pPr>
              <w:pStyle w:val="2"/>
              <w:widowControl/>
              <w:spacing w:before="120" w:beforeAutospacing="0" w:afterAutospacing="0"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lang w:val="en-US" w:eastAsia="zh-CN"/>
              </w:rPr>
              <w:t>1.2021年，</w:t>
            </w:r>
            <w:r>
              <w:rPr>
                <w:rFonts w:hint="eastAsia" w:ascii="仿宋" w:hAnsi="仿宋" w:eastAsia="仿宋" w:cs="仿宋"/>
                <w:sz w:val="21"/>
                <w:szCs w:val="21"/>
              </w:rPr>
              <w:t>发起开展了“博爱义名城.啄木鸟计划” 爱牙公益活动，</w:t>
            </w:r>
            <w:r>
              <w:rPr>
                <w:rFonts w:hint="eastAsia" w:ascii="仿宋" w:hAnsi="仿宋" w:eastAsia="仿宋" w:cs="仿宋"/>
                <w:sz w:val="21"/>
                <w:szCs w:val="21"/>
                <w:lang w:eastAsia="zh-CN"/>
              </w:rPr>
              <w:t>针对</w:t>
            </w:r>
            <w:r>
              <w:rPr>
                <w:rFonts w:hint="eastAsia" w:ascii="仿宋" w:hAnsi="仿宋" w:eastAsia="仿宋" w:cs="仿宋"/>
                <w:sz w:val="21"/>
                <w:szCs w:val="21"/>
                <w:lang w:val="en-US" w:eastAsia="zh-CN"/>
              </w:rPr>
              <w:t>6-8岁儿童，在</w:t>
            </w:r>
            <w:r>
              <w:rPr>
                <w:rFonts w:hint="eastAsia" w:ascii="仿宋" w:hAnsi="仿宋" w:eastAsia="仿宋" w:cs="仿宋"/>
                <w:sz w:val="21"/>
                <w:szCs w:val="21"/>
              </w:rPr>
              <w:t>新蒲</w:t>
            </w:r>
            <w:r>
              <w:rPr>
                <w:rFonts w:hint="eastAsia" w:ascii="仿宋" w:hAnsi="仿宋" w:eastAsia="仿宋" w:cs="仿宋"/>
                <w:sz w:val="21"/>
                <w:szCs w:val="21"/>
                <w:lang w:eastAsia="zh-CN"/>
              </w:rPr>
              <w:t>新区</w:t>
            </w:r>
            <w:r>
              <w:rPr>
                <w:rFonts w:hint="eastAsia" w:ascii="仿宋" w:hAnsi="仿宋" w:eastAsia="仿宋" w:cs="仿宋"/>
                <w:sz w:val="21"/>
                <w:szCs w:val="21"/>
              </w:rPr>
              <w:t>、汇川、播州、红花岗、绥阳、赤水、凤冈、仁怀等地小学生开展了公益宣传</w:t>
            </w:r>
            <w:r>
              <w:rPr>
                <w:rFonts w:hint="eastAsia" w:ascii="仿宋" w:hAnsi="仿宋" w:eastAsia="仿宋" w:cs="仿宋"/>
                <w:sz w:val="21"/>
                <w:szCs w:val="21"/>
                <w:lang w:eastAsia="zh-CN"/>
              </w:rPr>
              <w:t>，对困难家庭儿童进行了</w:t>
            </w:r>
            <w:r>
              <w:rPr>
                <w:rFonts w:hint="eastAsia" w:ascii="仿宋" w:hAnsi="仿宋" w:eastAsia="仿宋" w:cs="仿宋"/>
                <w:sz w:val="21"/>
                <w:szCs w:val="21"/>
              </w:rPr>
              <w:t>免费救治，科普宣教114623人次、义诊检查77285人次、涂氟2493人次、窝沟封闭325人次。</w:t>
            </w:r>
          </w:p>
          <w:p>
            <w:pPr>
              <w:pStyle w:val="2"/>
              <w:widowControl/>
              <w:spacing w:before="120" w:beforeAutospacing="0" w:afterAutospacing="0"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lang w:val="en-US" w:eastAsia="zh-CN"/>
              </w:rPr>
              <w:t>2.2021年，</w:t>
            </w:r>
            <w:r>
              <w:rPr>
                <w:rFonts w:hint="eastAsia" w:ascii="仿宋" w:hAnsi="仿宋" w:eastAsia="仿宋" w:cs="仿宋"/>
                <w:sz w:val="21"/>
                <w:szCs w:val="21"/>
                <w:lang w:eastAsia="zh-CN"/>
              </w:rPr>
              <w:t>发起了</w:t>
            </w:r>
            <w:r>
              <w:rPr>
                <w:rFonts w:hint="eastAsia" w:ascii="仿宋" w:hAnsi="仿宋" w:eastAsia="仿宋" w:cs="仿宋"/>
                <w:sz w:val="21"/>
                <w:szCs w:val="21"/>
              </w:rPr>
              <w:t>“博爱名城·明眸青春” 青少年近视防控及脊柱侧弯早筛计划公益活动，</w:t>
            </w:r>
            <w:r>
              <w:rPr>
                <w:rFonts w:hint="eastAsia" w:ascii="仿宋" w:hAnsi="仿宋" w:eastAsia="仿宋" w:cs="仿宋"/>
                <w:sz w:val="21"/>
                <w:szCs w:val="21"/>
                <w:lang w:val="en-US" w:eastAsia="zh-CN"/>
              </w:rPr>
              <w:t>在</w:t>
            </w:r>
            <w:r>
              <w:rPr>
                <w:rFonts w:hint="eastAsia" w:ascii="仿宋" w:hAnsi="仿宋" w:eastAsia="仿宋" w:cs="仿宋"/>
                <w:sz w:val="21"/>
                <w:szCs w:val="21"/>
              </w:rPr>
              <w:t>新蒲</w:t>
            </w:r>
            <w:r>
              <w:rPr>
                <w:rFonts w:hint="eastAsia" w:ascii="仿宋" w:hAnsi="仿宋" w:eastAsia="仿宋" w:cs="仿宋"/>
                <w:sz w:val="21"/>
                <w:szCs w:val="21"/>
                <w:lang w:eastAsia="zh-CN"/>
              </w:rPr>
              <w:t>新区对中小学生</w:t>
            </w:r>
            <w:r>
              <w:rPr>
                <w:rFonts w:hint="eastAsia" w:ascii="仿宋" w:hAnsi="仿宋" w:eastAsia="仿宋" w:cs="仿宋"/>
                <w:sz w:val="21"/>
                <w:szCs w:val="21"/>
              </w:rPr>
              <w:t>共</w:t>
            </w:r>
            <w:r>
              <w:rPr>
                <w:rFonts w:hint="eastAsia" w:ascii="仿宋" w:hAnsi="仿宋" w:eastAsia="仿宋" w:cs="仿宋"/>
                <w:sz w:val="21"/>
                <w:szCs w:val="21"/>
                <w:lang w:val="en-US" w:eastAsia="zh-CN"/>
              </w:rPr>
              <w:t>8</w:t>
            </w:r>
            <w:r>
              <w:rPr>
                <w:rFonts w:hint="eastAsia" w:ascii="仿宋" w:hAnsi="仿宋" w:eastAsia="仿宋" w:cs="仿宋"/>
                <w:sz w:val="21"/>
                <w:szCs w:val="21"/>
              </w:rPr>
              <w:t>000余名</w:t>
            </w:r>
            <w:r>
              <w:rPr>
                <w:rFonts w:hint="eastAsia" w:ascii="仿宋" w:hAnsi="仿宋" w:eastAsia="仿宋" w:cs="仿宋"/>
                <w:sz w:val="21"/>
                <w:szCs w:val="21"/>
                <w:lang w:eastAsia="zh-CN"/>
              </w:rPr>
              <w:t>开展</w:t>
            </w:r>
            <w:r>
              <w:rPr>
                <w:rFonts w:hint="eastAsia" w:ascii="仿宋" w:hAnsi="仿宋" w:eastAsia="仿宋" w:cs="仿宋"/>
                <w:sz w:val="21"/>
                <w:szCs w:val="21"/>
              </w:rPr>
              <w:t>了宣传和筛查服务。</w:t>
            </w:r>
          </w:p>
          <w:p>
            <w:pPr>
              <w:pStyle w:val="2"/>
              <w:widowControl/>
              <w:spacing w:before="120" w:beforeAutospacing="0" w:afterAutospacing="0"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lang w:val="en-US" w:eastAsia="zh-CN"/>
              </w:rPr>
              <w:t>3.2021年，</w:t>
            </w:r>
            <w:r>
              <w:rPr>
                <w:rFonts w:hint="eastAsia" w:ascii="仿宋" w:hAnsi="仿宋" w:eastAsia="仿宋" w:cs="仿宋"/>
                <w:sz w:val="21"/>
                <w:szCs w:val="21"/>
              </w:rPr>
              <w:t>充分利用上海帮助资源，</w:t>
            </w:r>
            <w:r>
              <w:rPr>
                <w:rFonts w:hint="eastAsia" w:ascii="仿宋" w:hAnsi="仿宋" w:eastAsia="仿宋" w:cs="仿宋"/>
                <w:sz w:val="21"/>
                <w:szCs w:val="21"/>
                <w:lang w:eastAsia="zh-CN"/>
              </w:rPr>
              <w:t>发起</w:t>
            </w:r>
            <w:r>
              <w:rPr>
                <w:rFonts w:hint="eastAsia" w:ascii="仿宋" w:hAnsi="仿宋" w:eastAsia="仿宋" w:cs="仿宋"/>
                <w:sz w:val="21"/>
                <w:szCs w:val="21"/>
              </w:rPr>
              <w:t>了 “博爱名城·永达光明” 爱眼公益活动，对遵义市、播州区、红光岗特殊教育学校47名学生进行免费筛查和救治。</w:t>
            </w:r>
          </w:p>
          <w:p>
            <w:pPr>
              <w:pStyle w:val="2"/>
              <w:widowControl/>
              <w:spacing w:before="120" w:beforeAutospacing="0" w:afterAutospacing="0" w:line="240" w:lineRule="auto"/>
              <w:ind w:firstLine="420" w:firstLineChars="200"/>
              <w:rPr>
                <w:rFonts w:hint="eastAsia" w:ascii="仿宋" w:hAnsi="仿宋" w:eastAsia="仿宋" w:cs="仿宋"/>
                <w:sz w:val="21"/>
                <w:szCs w:val="21"/>
                <w:lang w:eastAsia="zh-CN"/>
              </w:rPr>
            </w:pPr>
            <w:r>
              <w:rPr>
                <w:rFonts w:hint="eastAsia" w:ascii="仿宋" w:hAnsi="仿宋" w:eastAsia="仿宋" w:cs="仿宋"/>
                <w:sz w:val="21"/>
                <w:szCs w:val="21"/>
                <w:lang w:val="en-US" w:eastAsia="zh-CN"/>
              </w:rPr>
              <w:t>4.2022年，发起了</w:t>
            </w:r>
            <w:r>
              <w:rPr>
                <w:rFonts w:hint="eastAsia" w:ascii="仿宋" w:hAnsi="仿宋" w:eastAsia="仿宋" w:cs="仿宋"/>
                <w:sz w:val="21"/>
                <w:szCs w:val="21"/>
              </w:rPr>
              <w:t>“博爱义名城.啄木鸟</w:t>
            </w:r>
            <w:r>
              <w:rPr>
                <w:rFonts w:hint="eastAsia" w:ascii="仿宋" w:hAnsi="仿宋" w:eastAsia="仿宋" w:cs="仿宋"/>
                <w:sz w:val="21"/>
                <w:szCs w:val="21"/>
                <w:lang w:eastAsia="zh-CN"/>
              </w:rPr>
              <w:t>之零蛀牙</w:t>
            </w:r>
            <w:r>
              <w:rPr>
                <w:rFonts w:hint="eastAsia" w:ascii="仿宋" w:hAnsi="仿宋" w:eastAsia="仿宋" w:cs="仿宋"/>
                <w:sz w:val="21"/>
                <w:szCs w:val="21"/>
              </w:rPr>
              <w:t>计划” 爱牙公益活动，</w:t>
            </w:r>
            <w:r>
              <w:rPr>
                <w:rFonts w:hint="eastAsia" w:ascii="仿宋" w:hAnsi="仿宋" w:eastAsia="仿宋" w:cs="仿宋"/>
                <w:sz w:val="21"/>
                <w:szCs w:val="21"/>
                <w:lang w:eastAsia="zh-CN"/>
              </w:rPr>
              <w:t>针对</w:t>
            </w:r>
            <w:r>
              <w:rPr>
                <w:rFonts w:hint="eastAsia" w:ascii="仿宋" w:hAnsi="仿宋" w:eastAsia="仿宋" w:cs="仿宋"/>
                <w:sz w:val="21"/>
                <w:szCs w:val="21"/>
                <w:lang w:val="en-US" w:eastAsia="zh-CN"/>
              </w:rPr>
              <w:t>3-6岁儿童，在</w:t>
            </w:r>
            <w:r>
              <w:rPr>
                <w:rFonts w:hint="eastAsia" w:ascii="仿宋" w:hAnsi="仿宋" w:eastAsia="仿宋" w:cs="仿宋"/>
                <w:sz w:val="21"/>
                <w:szCs w:val="21"/>
                <w:lang w:eastAsia="zh-CN"/>
              </w:rPr>
              <w:t>全市幼儿园</w:t>
            </w:r>
            <w:r>
              <w:rPr>
                <w:rFonts w:hint="eastAsia" w:ascii="仿宋" w:hAnsi="仿宋" w:eastAsia="仿宋" w:cs="仿宋"/>
                <w:sz w:val="21"/>
                <w:szCs w:val="21"/>
              </w:rPr>
              <w:t>开展了公益宣传</w:t>
            </w:r>
            <w:r>
              <w:rPr>
                <w:rFonts w:hint="eastAsia" w:ascii="仿宋" w:hAnsi="仿宋" w:eastAsia="仿宋" w:cs="仿宋"/>
                <w:sz w:val="21"/>
                <w:szCs w:val="21"/>
                <w:lang w:eastAsia="zh-CN"/>
              </w:rPr>
              <w:t>，对困难家庭儿童进行了</w:t>
            </w:r>
            <w:r>
              <w:rPr>
                <w:rFonts w:hint="eastAsia" w:ascii="仿宋" w:hAnsi="仿宋" w:eastAsia="仿宋" w:cs="仿宋"/>
                <w:sz w:val="21"/>
                <w:szCs w:val="21"/>
              </w:rPr>
              <w:t>免费救治，</w:t>
            </w:r>
            <w:r>
              <w:rPr>
                <w:rFonts w:hint="eastAsia" w:ascii="仿宋" w:hAnsi="仿宋" w:eastAsia="仿宋" w:cs="仿宋"/>
                <w:sz w:val="21"/>
                <w:szCs w:val="21"/>
                <w:lang w:eastAsia="zh-CN"/>
              </w:rPr>
              <w:t>该项活动正在</w:t>
            </w:r>
            <w:r>
              <w:rPr>
                <w:rFonts w:hint="eastAsia" w:ascii="仿宋" w:hAnsi="仿宋" w:eastAsia="仿宋" w:cs="仿宋"/>
                <w:sz w:val="21"/>
                <w:szCs w:val="21"/>
              </w:rPr>
              <w:t>新蒲</w:t>
            </w:r>
            <w:r>
              <w:rPr>
                <w:rFonts w:hint="eastAsia" w:ascii="仿宋" w:hAnsi="仿宋" w:eastAsia="仿宋" w:cs="仿宋"/>
                <w:sz w:val="21"/>
                <w:szCs w:val="21"/>
                <w:lang w:eastAsia="zh-CN"/>
              </w:rPr>
              <w:t>新区实施中。</w:t>
            </w:r>
          </w:p>
          <w:p>
            <w:pPr>
              <w:pStyle w:val="2"/>
              <w:widowControl/>
              <w:spacing w:before="120" w:beforeAutospacing="0" w:afterAutospacing="0" w:line="240" w:lineRule="auto"/>
              <w:ind w:firstLine="420" w:firstLineChars="20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5.2022年，发起了</w:t>
            </w:r>
            <w:r>
              <w:rPr>
                <w:rFonts w:hint="eastAsia" w:ascii="仿宋" w:hAnsi="仿宋" w:eastAsia="仿宋" w:cs="仿宋"/>
                <w:sz w:val="21"/>
                <w:szCs w:val="21"/>
              </w:rPr>
              <w:t>“博爱名城·</w:t>
            </w:r>
            <w:r>
              <w:rPr>
                <w:rFonts w:hint="eastAsia" w:ascii="仿宋" w:hAnsi="仿宋" w:eastAsia="仿宋" w:cs="仿宋"/>
                <w:sz w:val="21"/>
                <w:szCs w:val="21"/>
                <w:lang w:eastAsia="zh-CN"/>
              </w:rPr>
              <w:t>爱不失手</w:t>
            </w:r>
            <w:r>
              <w:rPr>
                <w:rFonts w:hint="eastAsia" w:ascii="仿宋" w:hAnsi="仿宋" w:eastAsia="仿宋" w:cs="仿宋"/>
                <w:sz w:val="21"/>
                <w:szCs w:val="21"/>
              </w:rPr>
              <w:t>”</w:t>
            </w:r>
            <w:r>
              <w:rPr>
                <w:rFonts w:hint="eastAsia" w:ascii="仿宋" w:hAnsi="仿宋" w:eastAsia="仿宋" w:cs="仿宋"/>
                <w:b w:val="0"/>
                <w:bCs w:val="0"/>
                <w:sz w:val="21"/>
                <w:szCs w:val="21"/>
                <w:shd w:val="clear" w:color="auto" w:fill="auto"/>
                <w:lang w:val="en-US" w:eastAsia="zh-CN"/>
              </w:rPr>
              <w:t>先天性</w:t>
            </w:r>
            <w:r>
              <w:rPr>
                <w:rFonts w:hint="eastAsia" w:ascii="仿宋" w:hAnsi="仿宋" w:eastAsia="仿宋" w:cs="仿宋"/>
                <w:b w:val="0"/>
                <w:bCs w:val="0"/>
                <w:sz w:val="21"/>
                <w:szCs w:val="21"/>
                <w:shd w:val="clear" w:color="auto" w:fill="auto"/>
              </w:rPr>
              <w:t>手足畸形公益</w:t>
            </w:r>
            <w:r>
              <w:rPr>
                <w:rFonts w:hint="eastAsia" w:ascii="仿宋" w:hAnsi="仿宋" w:eastAsia="仿宋" w:cs="仿宋"/>
                <w:b w:val="0"/>
                <w:bCs w:val="0"/>
                <w:sz w:val="21"/>
                <w:szCs w:val="21"/>
                <w:highlight w:val="none"/>
              </w:rPr>
              <w:t>救助活动</w:t>
            </w:r>
            <w:r>
              <w:rPr>
                <w:rFonts w:hint="eastAsia" w:ascii="仿宋" w:hAnsi="仿宋" w:eastAsia="仿宋" w:cs="仿宋"/>
                <w:b w:val="0"/>
                <w:bCs w:val="0"/>
                <w:sz w:val="21"/>
                <w:szCs w:val="21"/>
                <w:highlight w:val="none"/>
                <w:lang w:eastAsia="zh-CN"/>
              </w:rPr>
              <w:t>，针对</w:t>
            </w:r>
            <w:r>
              <w:rPr>
                <w:rFonts w:hint="eastAsia" w:ascii="仿宋" w:hAnsi="仿宋" w:eastAsia="仿宋" w:cs="仿宋"/>
                <w:sz w:val="21"/>
                <w:szCs w:val="21"/>
                <w:lang w:val="en-US" w:eastAsia="zh-CN"/>
              </w:rPr>
              <w:t>1-14周岁困难家庭</w:t>
            </w:r>
            <w:r>
              <w:rPr>
                <w:rFonts w:hint="eastAsia" w:ascii="仿宋" w:hAnsi="仿宋" w:eastAsia="仿宋" w:cs="仿宋"/>
                <w:sz w:val="21"/>
                <w:szCs w:val="21"/>
              </w:rPr>
              <w:t>儿童</w:t>
            </w:r>
            <w:r>
              <w:rPr>
                <w:rFonts w:hint="eastAsia" w:ascii="仿宋" w:hAnsi="仿宋" w:eastAsia="仿宋" w:cs="仿宋"/>
                <w:sz w:val="21"/>
                <w:szCs w:val="21"/>
                <w:lang w:eastAsia="zh-CN"/>
              </w:rPr>
              <w:t>免费救治，今年将救治</w:t>
            </w:r>
            <w:r>
              <w:rPr>
                <w:rFonts w:hint="eastAsia" w:ascii="仿宋" w:hAnsi="仿宋" w:eastAsia="仿宋" w:cs="仿宋"/>
                <w:sz w:val="21"/>
                <w:szCs w:val="21"/>
                <w:lang w:val="en-US" w:eastAsia="zh-CN"/>
              </w:rPr>
              <w:t>60例，目前正在开展初筛工作。</w:t>
            </w:r>
          </w:p>
          <w:p>
            <w:pPr>
              <w:pStyle w:val="2"/>
              <w:keepNext w:val="0"/>
              <w:keepLines w:val="0"/>
              <w:pageBreakBefore w:val="0"/>
              <w:widowControl/>
              <w:kinsoku/>
              <w:wordWrap/>
              <w:overflowPunct/>
              <w:topLinePunct w:val="0"/>
              <w:autoSpaceDE/>
              <w:autoSpaceDN/>
              <w:bidi w:val="0"/>
              <w:adjustRightInd/>
              <w:snapToGrid/>
              <w:spacing w:before="120" w:beforeAutospacing="0" w:afterAutospacing="0" w:line="240" w:lineRule="auto"/>
              <w:ind w:firstLine="482" w:firstLineChars="200"/>
              <w:textAlignment w:val="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BFBFBF"/>
            <w:vAlign w:val="top"/>
          </w:tcPr>
          <w:p>
            <w:pPr>
              <w:spacing w:line="360" w:lineRule="auto"/>
              <w:rPr>
                <w:b/>
                <w:szCs w:val="21"/>
              </w:rPr>
            </w:pPr>
            <w:r>
              <w:rPr>
                <w:rFonts w:hint="eastAsia"/>
                <w:b/>
                <w:szCs w:val="21"/>
              </w:rPr>
              <w:t>所获主要荣誉（按照时间由近及远的顺序填写；如2020年至今，曾获各级政府颁发的慈善奖项，请列明所获奖项和颁奖部门）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top"/>
          </w:tcPr>
          <w:p>
            <w:pPr>
              <w:pStyle w:val="2"/>
              <w:widowControl/>
              <w:numPr>
                <w:ilvl w:val="0"/>
                <w:numId w:val="0"/>
              </w:numPr>
              <w:spacing w:before="120" w:beforeAutospacing="0" w:afterAutospacing="0" w:line="240" w:lineRule="auto"/>
              <w:ind w:firstLine="420" w:firstLineChars="200"/>
              <w:rPr>
                <w:rFonts w:hint="eastAsia" w:ascii="仿宋" w:hAnsi="仿宋" w:eastAsia="仿宋" w:cs="仿宋"/>
                <w:sz w:val="21"/>
                <w:szCs w:val="21"/>
                <w:lang w:bidi="ar"/>
              </w:rPr>
            </w:pP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遵义市</w:t>
            </w:r>
            <w:r>
              <w:rPr>
                <w:rFonts w:hint="eastAsia" w:ascii="仿宋" w:hAnsi="仿宋" w:eastAsia="仿宋" w:cs="仿宋"/>
                <w:sz w:val="21"/>
                <w:szCs w:val="21"/>
              </w:rPr>
              <w:t>博爱义工</w:t>
            </w:r>
            <w:r>
              <w:rPr>
                <w:rFonts w:hint="eastAsia" w:ascii="仿宋" w:hAnsi="仿宋" w:eastAsia="仿宋" w:cs="仿宋"/>
                <w:sz w:val="21"/>
                <w:szCs w:val="21"/>
                <w:lang w:eastAsia="zh-CN"/>
              </w:rPr>
              <w:t>联盟</w:t>
            </w:r>
            <w:r>
              <w:rPr>
                <w:rFonts w:hint="eastAsia" w:ascii="仿宋" w:hAnsi="仿宋" w:eastAsia="仿宋" w:cs="仿宋"/>
                <w:sz w:val="21"/>
                <w:szCs w:val="21"/>
                <w:lang w:bidi="ar"/>
              </w:rPr>
              <w:t>获2019年度省计生协创新奖表彰</w:t>
            </w:r>
            <w:r>
              <w:rPr>
                <w:rFonts w:hint="eastAsia" w:ascii="仿宋" w:hAnsi="仿宋" w:eastAsia="仿宋" w:cs="仿宋"/>
                <w:sz w:val="21"/>
                <w:szCs w:val="21"/>
                <w:lang w:eastAsia="zh-CN" w:bidi="ar"/>
              </w:rPr>
              <w:t>。</w:t>
            </w:r>
          </w:p>
          <w:p>
            <w:pPr>
              <w:pStyle w:val="2"/>
              <w:widowControl/>
              <w:numPr>
                <w:ilvl w:val="0"/>
                <w:numId w:val="0"/>
              </w:numPr>
              <w:spacing w:before="120" w:beforeAutospacing="0" w:afterAutospacing="0" w:line="240" w:lineRule="auto"/>
              <w:ind w:firstLine="420" w:firstLineChars="200"/>
              <w:rPr>
                <w:rFonts w:hint="eastAsia" w:ascii="仿宋" w:hAnsi="仿宋" w:eastAsia="仿宋" w:cs="仿宋"/>
                <w:sz w:val="21"/>
                <w:szCs w:val="21"/>
                <w:lang w:val="en-US" w:eastAsia="zh-CN" w:bidi="ar"/>
              </w:rPr>
            </w:pPr>
            <w:r>
              <w:rPr>
                <w:rFonts w:hint="eastAsia" w:ascii="仿宋" w:hAnsi="仿宋" w:eastAsia="仿宋" w:cs="仿宋"/>
                <w:sz w:val="21"/>
                <w:szCs w:val="21"/>
                <w:lang w:val="en-US" w:eastAsia="zh-CN" w:bidi="ar"/>
              </w:rPr>
              <w:t>2.</w:t>
            </w:r>
            <w:r>
              <w:rPr>
                <w:rFonts w:hint="eastAsia" w:ascii="仿宋" w:hAnsi="仿宋" w:eastAsia="仿宋" w:cs="仿宋"/>
                <w:sz w:val="21"/>
                <w:szCs w:val="21"/>
                <w:lang w:bidi="ar"/>
              </w:rPr>
              <w:t>2020年8月25日，国家农业农村工作部、国家</w:t>
            </w:r>
            <w:r>
              <w:rPr>
                <w:rFonts w:hint="eastAsia" w:ascii="仿宋" w:hAnsi="仿宋" w:eastAsia="仿宋" w:cs="仿宋"/>
                <w:sz w:val="21"/>
                <w:szCs w:val="21"/>
              </w:rPr>
              <w:t>卫生健康委</w:t>
            </w:r>
            <w:r>
              <w:rPr>
                <w:rFonts w:hint="eastAsia" w:ascii="仿宋" w:hAnsi="仿宋" w:eastAsia="仿宋" w:cs="仿宋"/>
                <w:sz w:val="21"/>
                <w:szCs w:val="21"/>
                <w:lang w:bidi="ar"/>
              </w:rPr>
              <w:t>、</w:t>
            </w:r>
            <w:r>
              <w:rPr>
                <w:rFonts w:hint="eastAsia" w:ascii="仿宋" w:hAnsi="仿宋" w:eastAsia="仿宋" w:cs="仿宋"/>
                <w:sz w:val="21"/>
                <w:szCs w:val="21"/>
                <w:lang w:eastAsia="zh-CN" w:bidi="ar"/>
              </w:rPr>
              <w:t>中国</w:t>
            </w:r>
            <w:r>
              <w:rPr>
                <w:rFonts w:hint="eastAsia" w:ascii="仿宋" w:hAnsi="仿宋" w:eastAsia="仿宋" w:cs="仿宋"/>
                <w:sz w:val="21"/>
                <w:szCs w:val="21"/>
                <w:lang w:bidi="ar"/>
              </w:rPr>
              <w:t>计生协联合开展家庭健康主题推进活动，将博爱义工参与家庭健康服务活动列为分会场，在全国进行了3分半钟的展示</w:t>
            </w:r>
            <w:r>
              <w:rPr>
                <w:rFonts w:hint="eastAsia" w:ascii="仿宋" w:hAnsi="仿宋" w:eastAsia="仿宋" w:cs="仿宋"/>
                <w:sz w:val="21"/>
                <w:szCs w:val="21"/>
                <w:lang w:eastAsia="zh-CN" w:bidi="ar"/>
              </w:rPr>
              <w:t>。</w:t>
            </w:r>
          </w:p>
          <w:p>
            <w:pPr>
              <w:keepNext w:val="0"/>
              <w:keepLines w:val="0"/>
              <w:pageBreakBefore w:val="0"/>
              <w:kinsoku/>
              <w:wordWrap/>
              <w:overflowPunct/>
              <w:topLinePunct w:val="0"/>
              <w:autoSpaceDE/>
              <w:autoSpaceDN/>
              <w:bidi w:val="0"/>
              <w:adjustRightInd/>
              <w:snapToGrid/>
              <w:spacing w:line="240" w:lineRule="auto"/>
              <w:ind w:firstLine="420" w:firstLineChars="200"/>
              <w:jc w:val="left"/>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3.</w:t>
            </w:r>
            <w:r>
              <w:rPr>
                <w:rFonts w:hint="eastAsia" w:ascii="仿宋" w:hAnsi="仿宋" w:eastAsia="仿宋" w:cs="仿宋"/>
                <w:sz w:val="21"/>
                <w:szCs w:val="21"/>
              </w:rPr>
              <w:t>2021年3月，省文明办、团省委、省民政厅、省志愿者协会授予遵义市博爱义工联盟“贵州省抗击新冠为肺炎疫情优秀志愿服务组织”荣誉称号。</w:t>
            </w:r>
          </w:p>
          <w:p>
            <w:pPr>
              <w:keepNext w:val="0"/>
              <w:keepLines w:val="0"/>
              <w:pageBreakBefore w:val="0"/>
              <w:kinsoku/>
              <w:wordWrap/>
              <w:overflowPunct/>
              <w:topLinePunct w:val="0"/>
              <w:autoSpaceDE/>
              <w:autoSpaceDN/>
              <w:bidi w:val="0"/>
              <w:adjustRightInd/>
              <w:snapToGrid/>
              <w:spacing w:line="240" w:lineRule="auto"/>
              <w:ind w:firstLine="420" w:firstLineChars="200"/>
              <w:jc w:val="left"/>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4.</w:t>
            </w:r>
            <w:r>
              <w:rPr>
                <w:rFonts w:hint="eastAsia" w:ascii="仿宋" w:hAnsi="仿宋" w:eastAsia="仿宋" w:cs="仿宋"/>
                <w:sz w:val="21"/>
                <w:szCs w:val="21"/>
              </w:rPr>
              <w:t>2021年5月，由于博爱义工参与家庭健康促进工作成效突出而且富有特色，遵义市计生协</w:t>
            </w:r>
            <w:r>
              <w:rPr>
                <w:rFonts w:hint="eastAsia" w:ascii="仿宋" w:hAnsi="仿宋" w:eastAsia="仿宋" w:cs="仿宋"/>
                <w:sz w:val="21"/>
                <w:szCs w:val="21"/>
                <w:lang w:eastAsia="zh-CN"/>
              </w:rPr>
              <w:t>作为发起单位</w:t>
            </w:r>
            <w:r>
              <w:rPr>
                <w:rFonts w:hint="eastAsia" w:ascii="仿宋" w:hAnsi="仿宋" w:eastAsia="仿宋" w:cs="仿宋"/>
                <w:sz w:val="21"/>
                <w:szCs w:val="21"/>
              </w:rPr>
              <w:t>荣获中国计生协、全国爱卫办2020年度家庭健康主题推进活动表扬单位。</w:t>
            </w:r>
          </w:p>
          <w:p>
            <w:pPr>
              <w:keepNext w:val="0"/>
              <w:keepLines w:val="0"/>
              <w:pageBreakBefore w:val="0"/>
              <w:kinsoku/>
              <w:wordWrap/>
              <w:overflowPunct/>
              <w:topLinePunct w:val="0"/>
              <w:autoSpaceDE/>
              <w:autoSpaceDN/>
              <w:bidi w:val="0"/>
              <w:adjustRightInd/>
              <w:snapToGrid/>
              <w:spacing w:line="240" w:lineRule="auto"/>
              <w:ind w:firstLine="420" w:firstLineChars="200"/>
              <w:jc w:val="left"/>
              <w:textAlignment w:val="auto"/>
              <w:rPr>
                <w:rFonts w:hint="eastAsia" w:ascii="仿宋" w:hAnsi="仿宋" w:eastAsia="仿宋" w:cs="仿宋"/>
                <w:sz w:val="21"/>
                <w:szCs w:val="21"/>
                <w:lang w:eastAsia="zh-CN"/>
              </w:rPr>
            </w:pPr>
            <w:r>
              <w:rPr>
                <w:rFonts w:hint="eastAsia" w:ascii="仿宋" w:hAnsi="仿宋" w:eastAsia="仿宋" w:cs="仿宋"/>
                <w:sz w:val="21"/>
                <w:szCs w:val="21"/>
                <w:lang w:val="en-US" w:eastAsia="zh-CN"/>
              </w:rPr>
              <w:t>5.2021年11月，</w:t>
            </w:r>
            <w:r>
              <w:rPr>
                <w:rFonts w:hint="eastAsia" w:ascii="仿宋" w:hAnsi="仿宋" w:eastAsia="仿宋" w:cs="仿宋"/>
                <w:sz w:val="21"/>
                <w:szCs w:val="21"/>
              </w:rPr>
              <w:t>贵州省第三届志愿服务项目大赛</w:t>
            </w:r>
            <w:r>
              <w:rPr>
                <w:rFonts w:hint="eastAsia" w:ascii="仿宋" w:hAnsi="仿宋" w:eastAsia="仿宋" w:cs="仿宋"/>
                <w:sz w:val="21"/>
                <w:szCs w:val="21"/>
                <w:lang w:eastAsia="zh-CN"/>
              </w:rPr>
              <w:t>上，</w:t>
            </w:r>
            <w:r>
              <w:rPr>
                <w:rFonts w:hint="eastAsia" w:ascii="仿宋" w:hAnsi="仿宋" w:eastAsia="仿宋" w:cs="仿宋"/>
                <w:sz w:val="21"/>
                <w:szCs w:val="21"/>
              </w:rPr>
              <w:t>市卫生健康局、市计划生育协会</w:t>
            </w:r>
            <w:r>
              <w:rPr>
                <w:rFonts w:hint="eastAsia" w:ascii="仿宋" w:hAnsi="仿宋" w:eastAsia="仿宋" w:cs="仿宋"/>
                <w:sz w:val="21"/>
                <w:szCs w:val="21"/>
                <w:lang w:eastAsia="zh-CN"/>
              </w:rPr>
              <w:t>发起的公益品牌活动</w:t>
            </w:r>
            <w:r>
              <w:rPr>
                <w:rFonts w:hint="eastAsia" w:ascii="仿宋" w:hAnsi="仿宋" w:eastAsia="仿宋" w:cs="仿宋"/>
                <w:sz w:val="21"/>
                <w:szCs w:val="21"/>
              </w:rPr>
              <w:t>“博爱名城 </w:t>
            </w:r>
            <w:r>
              <w:rPr>
                <w:rFonts w:hint="eastAsia" w:ascii="仿宋" w:hAnsi="仿宋" w:eastAsia="仿宋" w:cs="仿宋"/>
                <w:sz w:val="21"/>
                <w:szCs w:val="21"/>
                <w:lang w:val="en-US" w:eastAsia="zh-CN"/>
              </w:rPr>
              <w:t>.</w:t>
            </w:r>
            <w:r>
              <w:rPr>
                <w:rFonts w:hint="eastAsia" w:ascii="仿宋" w:hAnsi="仿宋" w:eastAsia="仿宋" w:cs="仿宋"/>
                <w:sz w:val="21"/>
                <w:szCs w:val="21"/>
              </w:rPr>
              <w:t>永达光明”爱眼</w:t>
            </w:r>
            <w:r>
              <w:rPr>
                <w:rFonts w:hint="eastAsia" w:ascii="仿宋" w:hAnsi="仿宋" w:eastAsia="仿宋" w:cs="仿宋"/>
                <w:sz w:val="21"/>
                <w:szCs w:val="21"/>
                <w:lang w:eastAsia="zh-CN"/>
              </w:rPr>
              <w:t>公益活动</w:t>
            </w:r>
            <w:r>
              <w:rPr>
                <w:rFonts w:hint="eastAsia" w:ascii="仿宋" w:hAnsi="仿宋" w:eastAsia="仿宋" w:cs="仿宋"/>
                <w:sz w:val="21"/>
                <w:szCs w:val="21"/>
              </w:rPr>
              <w:t>获银奖</w:t>
            </w:r>
            <w:r>
              <w:rPr>
                <w:rFonts w:hint="eastAsia" w:ascii="仿宋" w:hAnsi="仿宋" w:eastAsia="仿宋" w:cs="仿宋"/>
                <w:sz w:val="21"/>
                <w:szCs w:val="21"/>
                <w:lang w:eastAsia="zh-CN"/>
              </w:rPr>
              <w:t>，同时该活动还荣获市委宣传部、文明办</w:t>
            </w:r>
            <w:r>
              <w:rPr>
                <w:rFonts w:hint="eastAsia" w:ascii="仿宋" w:hAnsi="仿宋" w:eastAsia="仿宋" w:cs="仿宋"/>
                <w:sz w:val="21"/>
                <w:szCs w:val="21"/>
                <w:lang w:val="en-US" w:eastAsia="zh-CN"/>
              </w:rPr>
              <w:t>2021年度</w:t>
            </w:r>
            <w:r>
              <w:rPr>
                <w:rFonts w:hint="eastAsia" w:ascii="仿宋" w:hAnsi="仿宋" w:eastAsia="仿宋" w:cs="仿宋"/>
                <w:sz w:val="21"/>
                <w:szCs w:val="21"/>
                <w:lang w:eastAsia="zh-CN"/>
              </w:rPr>
              <w:t>优秀志愿项目表扬。</w:t>
            </w:r>
          </w:p>
          <w:p>
            <w:pPr>
              <w:keepNext w:val="0"/>
              <w:keepLines w:val="0"/>
              <w:pageBreakBefore w:val="0"/>
              <w:kinsoku/>
              <w:wordWrap/>
              <w:overflowPunct/>
              <w:topLinePunct w:val="0"/>
              <w:autoSpaceDE/>
              <w:autoSpaceDN/>
              <w:bidi w:val="0"/>
              <w:adjustRightInd/>
              <w:snapToGrid/>
              <w:spacing w:line="240" w:lineRule="auto"/>
              <w:ind w:firstLine="420" w:firstLineChars="200"/>
              <w:jc w:val="left"/>
              <w:textAlignment w:val="auto"/>
              <w:rPr>
                <w:b/>
                <w:szCs w:val="21"/>
              </w:rPr>
            </w:pPr>
            <w:r>
              <w:rPr>
                <w:rFonts w:hint="eastAsia" w:ascii="仿宋" w:hAnsi="仿宋" w:eastAsia="仿宋" w:cs="仿宋"/>
                <w:sz w:val="21"/>
                <w:szCs w:val="21"/>
                <w:lang w:val="en-US" w:eastAsia="zh-CN"/>
              </w:rPr>
              <w:t>6.2022年3月，</w:t>
            </w:r>
            <w:r>
              <w:rPr>
                <w:rFonts w:hint="eastAsia" w:ascii="仿宋" w:hAnsi="仿宋" w:eastAsia="仿宋" w:cs="仿宋"/>
                <w:sz w:val="21"/>
                <w:szCs w:val="21"/>
              </w:rPr>
              <w:t>中央宣传部公布2021年全国文化科技卫生“三下乡”活动示范项目名单，</w:t>
            </w:r>
            <w:r>
              <w:rPr>
                <w:rFonts w:hint="eastAsia" w:ascii="仿宋" w:hAnsi="仿宋" w:eastAsia="仿宋" w:cs="仿宋"/>
                <w:sz w:val="21"/>
                <w:szCs w:val="21"/>
                <w:lang w:val="en-US" w:eastAsia="zh-CN"/>
              </w:rPr>
              <w:t>“博爱名城.啄木鸟计划”爱牙公益活动获表彰。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BFBFBF"/>
            <w:vAlign w:val="top"/>
          </w:tcPr>
          <w:p>
            <w:pPr>
              <w:spacing w:line="360" w:lineRule="auto"/>
              <w:rPr>
                <w:rFonts w:ascii="宋体" w:hAnsi="宋体" w:cs="宋体"/>
                <w:b/>
                <w:kern w:val="0"/>
                <w:szCs w:val="21"/>
              </w:rPr>
            </w:pPr>
            <w:r>
              <w:rPr>
                <w:rFonts w:hint="eastAsia" w:ascii="宋体" w:hAnsi="宋体" w:cs="宋体"/>
                <w:b/>
                <w:kern w:val="0"/>
                <w:szCs w:val="21"/>
              </w:rPr>
              <w:t>相关新闻报道链接</w:t>
            </w:r>
            <w:r>
              <w:rPr>
                <w:rFonts w:hint="eastAsia" w:ascii="宋体" w:hAnsi="宋体" w:cs="宋体"/>
                <w:kern w:val="0"/>
                <w:szCs w:val="21"/>
              </w:rPr>
              <w:t>（报道链接不超过10条，此表可根据实际情况自行加页或另附文件）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top"/>
          </w:tcPr>
          <w:p>
            <w:pPr>
              <w:spacing w:line="360" w:lineRule="auto"/>
              <w:rPr>
                <w:rFonts w:hint="eastAsia"/>
                <w:b w:val="0"/>
                <w:bCs/>
                <w:color w:val="000000" w:themeColor="text1"/>
                <w:szCs w:val="21"/>
                <w14:textFill>
                  <w14:solidFill>
                    <w14:schemeClr w14:val="tx1"/>
                  </w14:solidFill>
                </w14:textFill>
              </w:rPr>
            </w:pPr>
            <w:r>
              <w:rPr>
                <w:rFonts w:hint="eastAsia"/>
                <w:b w:val="0"/>
                <w:bCs/>
                <w:color w:val="000000" w:themeColor="text1"/>
                <w:szCs w:val="21"/>
                <w14:textFill>
                  <w14:solidFill>
                    <w14:schemeClr w14:val="tx1"/>
                  </w14:solidFill>
                </w14:textFill>
              </w:rPr>
              <w:fldChar w:fldCharType="begin"/>
            </w:r>
            <w:r>
              <w:rPr>
                <w:rFonts w:hint="eastAsia"/>
                <w:b w:val="0"/>
                <w:bCs/>
                <w:color w:val="000000" w:themeColor="text1"/>
                <w:szCs w:val="21"/>
                <w14:textFill>
                  <w14:solidFill>
                    <w14:schemeClr w14:val="tx1"/>
                  </w14:solidFill>
                </w14:textFill>
              </w:rPr>
              <w:instrText xml:space="preserve"> HYPERLINK "https://mp.weixin.qq.com/s/q2bOTsO3rUG4omQkknQgfw" </w:instrText>
            </w:r>
            <w:r>
              <w:rPr>
                <w:rFonts w:hint="eastAsia"/>
                <w:b w:val="0"/>
                <w:bCs/>
                <w:color w:val="000000" w:themeColor="text1"/>
                <w:szCs w:val="21"/>
                <w14:textFill>
                  <w14:solidFill>
                    <w14:schemeClr w14:val="tx1"/>
                  </w14:solidFill>
                </w14:textFill>
              </w:rPr>
              <w:fldChar w:fldCharType="separate"/>
            </w:r>
            <w:r>
              <w:rPr>
                <w:rStyle w:val="5"/>
                <w:rFonts w:hint="eastAsia"/>
                <w:b w:val="0"/>
                <w:bCs/>
                <w:color w:val="000000" w:themeColor="text1"/>
                <w:szCs w:val="21"/>
                <w14:textFill>
                  <w14:solidFill>
                    <w14:schemeClr w14:val="tx1"/>
                  </w14:solidFill>
                </w14:textFill>
              </w:rPr>
              <w:t>https://mp.weixin.qq.com/s/q2bOTsO3rUG4omQkknQgfw</w:t>
            </w:r>
            <w:r>
              <w:rPr>
                <w:rFonts w:hint="eastAsia"/>
                <w:b w:val="0"/>
                <w:bCs/>
                <w:color w:val="000000" w:themeColor="text1"/>
                <w:szCs w:val="21"/>
                <w14:textFill>
                  <w14:solidFill>
                    <w14:schemeClr w14:val="tx1"/>
                  </w14:solidFill>
                </w14:textFill>
              </w:rPr>
              <w:fldChar w:fldCharType="end"/>
            </w:r>
          </w:p>
          <w:p>
            <w:pPr>
              <w:spacing w:line="360" w:lineRule="auto"/>
              <w:rPr>
                <w:rFonts w:hint="eastAsia"/>
                <w:b w:val="0"/>
                <w:bCs/>
                <w:szCs w:val="21"/>
              </w:rPr>
            </w:pPr>
            <w:r>
              <w:rPr>
                <w:rFonts w:ascii="宋体" w:hAnsi="宋体" w:eastAsia="宋体" w:cs="宋体"/>
                <w:b w:val="0"/>
                <w:bCs/>
                <w:sz w:val="24"/>
                <w:szCs w:val="24"/>
              </w:rPr>
              <w:t>#小程序://搜狐网/搜狐网/trc3AyPUXbGDSMc</w:t>
            </w:r>
          </w:p>
          <w:p>
            <w:pPr>
              <w:spacing w:line="360" w:lineRule="auto"/>
              <w:rPr>
                <w:rFonts w:hint="eastAsia"/>
                <w:b w:val="0"/>
                <w:bCs/>
                <w:szCs w:val="21"/>
              </w:rPr>
            </w:pPr>
            <w:r>
              <w:rPr>
                <w:rFonts w:ascii="宋体" w:hAnsi="宋体" w:eastAsia="宋体" w:cs="宋体"/>
                <w:b w:val="0"/>
                <w:bCs/>
                <w:sz w:val="24"/>
                <w:szCs w:val="24"/>
              </w:rPr>
              <w:t>#小程序://搜狐网/搜狐网/3Yv5IaYPfkvkfVy</w:t>
            </w:r>
          </w:p>
          <w:p>
            <w:pPr>
              <w:spacing w:line="360" w:lineRule="auto"/>
              <w:rPr>
                <w:b w:val="0"/>
                <w:bCs/>
                <w:szCs w:val="21"/>
              </w:rPr>
            </w:pPr>
            <w:r>
              <w:rPr>
                <w:rFonts w:hint="eastAsia"/>
                <w:b w:val="0"/>
                <w:bCs/>
                <w:szCs w:val="21"/>
              </w:rPr>
              <w:t>https://mp.weixin.qq.com/s/ZgyZM5VqUOvCvscgiBDSQw</w:t>
            </w:r>
          </w:p>
          <w:p>
            <w:pPr>
              <w:spacing w:line="360" w:lineRule="auto"/>
              <w:rPr>
                <w:rFonts w:hint="eastAsia"/>
                <w:b w:val="0"/>
                <w:bCs/>
                <w:color w:val="000000" w:themeColor="text1"/>
                <w:szCs w:val="21"/>
                <w14:textFill>
                  <w14:solidFill>
                    <w14:schemeClr w14:val="tx1"/>
                  </w14:solidFill>
                </w14:textFill>
              </w:rPr>
            </w:pPr>
            <w:r>
              <w:rPr>
                <w:rFonts w:hint="eastAsia"/>
                <w:b w:val="0"/>
                <w:bCs/>
                <w:color w:val="000000" w:themeColor="text1"/>
                <w:szCs w:val="21"/>
                <w14:textFill>
                  <w14:solidFill>
                    <w14:schemeClr w14:val="tx1"/>
                  </w14:solidFill>
                </w14:textFill>
              </w:rPr>
              <w:fldChar w:fldCharType="begin"/>
            </w:r>
            <w:r>
              <w:rPr>
                <w:rFonts w:hint="eastAsia"/>
                <w:b w:val="0"/>
                <w:bCs/>
                <w:color w:val="000000" w:themeColor="text1"/>
                <w:szCs w:val="21"/>
                <w14:textFill>
                  <w14:solidFill>
                    <w14:schemeClr w14:val="tx1"/>
                  </w14:solidFill>
                </w14:textFill>
              </w:rPr>
              <w:instrText xml:space="preserve"> HYPERLINK "https://mp.weixin.qq.com/s/0-3uz7tf-0n8XOgOk5yb0A" </w:instrText>
            </w:r>
            <w:r>
              <w:rPr>
                <w:rFonts w:hint="eastAsia"/>
                <w:b w:val="0"/>
                <w:bCs/>
                <w:color w:val="000000" w:themeColor="text1"/>
                <w:szCs w:val="21"/>
                <w14:textFill>
                  <w14:solidFill>
                    <w14:schemeClr w14:val="tx1"/>
                  </w14:solidFill>
                </w14:textFill>
              </w:rPr>
              <w:fldChar w:fldCharType="separate"/>
            </w:r>
            <w:r>
              <w:rPr>
                <w:rStyle w:val="5"/>
                <w:rFonts w:hint="eastAsia"/>
                <w:b w:val="0"/>
                <w:bCs/>
                <w:color w:val="000000" w:themeColor="text1"/>
                <w:szCs w:val="21"/>
                <w14:textFill>
                  <w14:solidFill>
                    <w14:schemeClr w14:val="tx1"/>
                  </w14:solidFill>
                </w14:textFill>
              </w:rPr>
              <w:t>https://mp.weixin.qq.com/s/0-3uz7tf-0n8XOgOk5yb0A</w:t>
            </w:r>
            <w:r>
              <w:rPr>
                <w:rFonts w:hint="eastAsia"/>
                <w:b w:val="0"/>
                <w:bCs/>
                <w:color w:val="000000" w:themeColor="text1"/>
                <w:szCs w:val="21"/>
                <w14:textFill>
                  <w14:solidFill>
                    <w14:schemeClr w14:val="tx1"/>
                  </w14:solidFill>
                </w14:textFill>
              </w:rPr>
              <w:fldChar w:fldCharType="end"/>
            </w:r>
          </w:p>
          <w:p>
            <w:pPr>
              <w:spacing w:line="360" w:lineRule="auto"/>
              <w:rPr>
                <w:rFonts w:hint="eastAsia"/>
                <w:b w:val="0"/>
                <w:bCs/>
                <w:color w:val="000000" w:themeColor="text1"/>
                <w:szCs w:val="21"/>
                <w14:textFill>
                  <w14:solidFill>
                    <w14:schemeClr w14:val="tx1"/>
                  </w14:solidFill>
                </w14:textFill>
              </w:rPr>
            </w:pPr>
            <w:r>
              <w:rPr>
                <w:rFonts w:hint="eastAsia"/>
                <w:b w:val="0"/>
                <w:bCs/>
                <w:color w:val="000000" w:themeColor="text1"/>
                <w:szCs w:val="21"/>
                <w14:textFill>
                  <w14:solidFill>
                    <w14:schemeClr w14:val="tx1"/>
                  </w14:solidFill>
                </w14:textFill>
              </w:rPr>
              <w:fldChar w:fldCharType="begin"/>
            </w:r>
            <w:r>
              <w:rPr>
                <w:rFonts w:hint="eastAsia"/>
                <w:b w:val="0"/>
                <w:bCs/>
                <w:color w:val="000000" w:themeColor="text1"/>
                <w:szCs w:val="21"/>
                <w14:textFill>
                  <w14:solidFill>
                    <w14:schemeClr w14:val="tx1"/>
                  </w14:solidFill>
                </w14:textFill>
              </w:rPr>
              <w:instrText xml:space="preserve"> HYPERLINK "https://mp.weixin.qq.com/s/2-wDhSohJoXV72d4iHfqKw" </w:instrText>
            </w:r>
            <w:r>
              <w:rPr>
                <w:rFonts w:hint="eastAsia"/>
                <w:b w:val="0"/>
                <w:bCs/>
                <w:color w:val="000000" w:themeColor="text1"/>
                <w:szCs w:val="21"/>
                <w14:textFill>
                  <w14:solidFill>
                    <w14:schemeClr w14:val="tx1"/>
                  </w14:solidFill>
                </w14:textFill>
              </w:rPr>
              <w:fldChar w:fldCharType="separate"/>
            </w:r>
            <w:r>
              <w:rPr>
                <w:rStyle w:val="5"/>
                <w:rFonts w:hint="eastAsia"/>
                <w:b w:val="0"/>
                <w:bCs/>
                <w:color w:val="000000" w:themeColor="text1"/>
                <w:szCs w:val="21"/>
                <w14:textFill>
                  <w14:solidFill>
                    <w14:schemeClr w14:val="tx1"/>
                  </w14:solidFill>
                </w14:textFill>
              </w:rPr>
              <w:t>https://mp.weixin.qq.com/s/2-wDhSohJoXV72d4iHfqKw</w:t>
            </w:r>
            <w:r>
              <w:rPr>
                <w:rFonts w:hint="eastAsia"/>
                <w:b w:val="0"/>
                <w:bCs/>
                <w:color w:val="000000" w:themeColor="text1"/>
                <w:szCs w:val="21"/>
                <w14:textFill>
                  <w14:solidFill>
                    <w14:schemeClr w14:val="tx1"/>
                  </w14:solidFill>
                </w14:textFill>
              </w:rPr>
              <w:fldChar w:fldCharType="end"/>
            </w:r>
          </w:p>
          <w:p>
            <w:pPr>
              <w:spacing w:line="360" w:lineRule="auto"/>
              <w:rPr>
                <w:rFonts w:hint="eastAsia"/>
                <w:b w:val="0"/>
                <w:bCs/>
                <w:szCs w:val="21"/>
              </w:rPr>
            </w:pPr>
            <w:r>
              <w:rPr>
                <w:rFonts w:hint="eastAsia"/>
                <w:b w:val="0"/>
                <w:bCs/>
                <w:szCs w:val="21"/>
              </w:rPr>
              <w:t>https://mp.weixin.qq.com/s/AKUxMu5karQC-aBVQ39sQw</w:t>
            </w:r>
          </w:p>
          <w:p>
            <w:pPr>
              <w:spacing w:line="360" w:lineRule="auto"/>
              <w:rPr>
                <w:rFonts w:hint="eastAsia"/>
                <w:b/>
                <w:szCs w:val="21"/>
              </w:rPr>
            </w:pPr>
          </w:p>
        </w:tc>
      </w:tr>
    </w:tbl>
    <w:p>
      <w:pPr>
        <w:spacing w:line="720" w:lineRule="auto"/>
        <w:rPr>
          <w:rFonts w:hint="eastAsia"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五、推荐单位评语</w:t>
      </w:r>
    </w:p>
    <w:tbl>
      <w:tblPr>
        <w:tblStyle w:val="3"/>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555" w:type="dxa"/>
            <w:vAlign w:val="top"/>
          </w:tcPr>
          <w:p>
            <w:pPr>
              <w:pStyle w:val="2"/>
              <w:widowControl/>
              <w:numPr>
                <w:ilvl w:val="0"/>
                <w:numId w:val="0"/>
              </w:numPr>
              <w:spacing w:before="120" w:beforeAutospacing="0" w:afterAutospacing="0" w:line="240" w:lineRule="auto"/>
              <w:ind w:firstLine="420" w:firstLineChars="200"/>
              <w:rPr>
                <w:rFonts w:hint="eastAsia" w:eastAsia="仿宋"/>
                <w:lang w:eastAsia="zh-CN"/>
              </w:rPr>
            </w:pPr>
            <w:r>
              <w:rPr>
                <w:rFonts w:hint="eastAsia" w:ascii="仿宋" w:hAnsi="仿宋" w:eastAsia="仿宋" w:cs="仿宋"/>
                <w:sz w:val="21"/>
                <w:szCs w:val="21"/>
                <w:lang w:eastAsia="zh-CN"/>
              </w:rPr>
              <w:t>近年来，</w:t>
            </w:r>
            <w:r>
              <w:rPr>
                <w:rFonts w:hint="eastAsia" w:ascii="仿宋" w:hAnsi="仿宋" w:eastAsia="仿宋" w:cs="仿宋"/>
                <w:sz w:val="21"/>
                <w:szCs w:val="21"/>
              </w:rPr>
              <w:t>遵义市博爱义工联盟</w:t>
            </w:r>
            <w:r>
              <w:rPr>
                <w:rFonts w:hint="eastAsia" w:ascii="仿宋" w:hAnsi="仿宋" w:eastAsia="仿宋" w:cs="仿宋"/>
                <w:sz w:val="21"/>
                <w:szCs w:val="21"/>
                <w:lang w:eastAsia="zh-CN"/>
              </w:rPr>
              <w:t>在</w:t>
            </w:r>
            <w:r>
              <w:rPr>
                <w:rFonts w:hint="eastAsia" w:ascii="仿宋" w:hAnsi="仿宋" w:eastAsia="仿宋" w:cs="仿宋"/>
                <w:sz w:val="21"/>
                <w:szCs w:val="21"/>
              </w:rPr>
              <w:t>新冠疫情的防控</w:t>
            </w:r>
            <w:r>
              <w:rPr>
                <w:rFonts w:hint="eastAsia" w:ascii="仿宋" w:hAnsi="仿宋" w:eastAsia="仿宋" w:cs="仿宋"/>
                <w:sz w:val="21"/>
                <w:szCs w:val="21"/>
                <w:lang w:eastAsia="zh-CN"/>
              </w:rPr>
              <w:t>、</w:t>
            </w:r>
            <w:r>
              <w:rPr>
                <w:rFonts w:hint="eastAsia" w:ascii="仿宋" w:hAnsi="仿宋" w:eastAsia="仿宋" w:cs="仿宋"/>
                <w:kern w:val="0"/>
                <w:sz w:val="21"/>
                <w:szCs w:val="21"/>
              </w:rPr>
              <w:t>博爱义工</w:t>
            </w:r>
            <w:r>
              <w:rPr>
                <w:rFonts w:hint="eastAsia" w:ascii="仿宋" w:hAnsi="仿宋" w:eastAsia="仿宋" w:cs="仿宋"/>
                <w:kern w:val="0"/>
                <w:sz w:val="21"/>
                <w:szCs w:val="21"/>
                <w:lang w:eastAsia="zh-CN"/>
              </w:rPr>
              <w:t>、博爱名城等方面围绕困难群众需求、提供多维度服务，围绕</w:t>
            </w:r>
            <w:r>
              <w:rPr>
                <w:rFonts w:hint="eastAsia" w:ascii="仿宋" w:hAnsi="仿宋" w:eastAsia="仿宋" w:cs="仿宋"/>
                <w:kern w:val="0"/>
                <w:sz w:val="21"/>
                <w:szCs w:val="21"/>
                <w:lang w:eastAsia="zh-CN" w:bidi="ar"/>
              </w:rPr>
              <w:t>中心服务大局、全面融入</w:t>
            </w:r>
            <w:r>
              <w:rPr>
                <w:rFonts w:hint="eastAsia" w:ascii="仿宋" w:hAnsi="仿宋" w:eastAsia="仿宋" w:cs="仿宋"/>
                <w:sz w:val="21"/>
                <w:szCs w:val="21"/>
                <w:lang w:eastAsia="zh-CN" w:bidi="ar"/>
              </w:rPr>
              <w:t>社会服务，</w:t>
            </w:r>
            <w:r>
              <w:rPr>
                <w:rFonts w:hint="eastAsia" w:ascii="仿宋" w:hAnsi="仿宋" w:eastAsia="仿宋" w:cs="仿宋"/>
                <w:sz w:val="21"/>
                <w:szCs w:val="21"/>
                <w:lang w:eastAsia="zh-CN"/>
              </w:rPr>
              <w:t>围绕公益慈善，提供系列创新服务，曾获得</w:t>
            </w:r>
            <w:r>
              <w:rPr>
                <w:rFonts w:hint="eastAsia" w:ascii="仿宋" w:hAnsi="仿宋" w:eastAsia="仿宋" w:cs="仿宋"/>
                <w:sz w:val="21"/>
                <w:szCs w:val="21"/>
                <w:lang w:bidi="ar"/>
              </w:rPr>
              <w:t>国家农业农村工作部、国家</w:t>
            </w:r>
            <w:r>
              <w:rPr>
                <w:rFonts w:hint="eastAsia" w:ascii="仿宋" w:hAnsi="仿宋" w:eastAsia="仿宋" w:cs="仿宋"/>
                <w:sz w:val="21"/>
                <w:szCs w:val="21"/>
              </w:rPr>
              <w:t>卫生健康委</w:t>
            </w:r>
            <w:r>
              <w:rPr>
                <w:rFonts w:hint="eastAsia" w:ascii="仿宋" w:hAnsi="仿宋" w:eastAsia="仿宋" w:cs="仿宋"/>
                <w:sz w:val="21"/>
                <w:szCs w:val="21"/>
                <w:lang w:bidi="ar"/>
              </w:rPr>
              <w:t>、</w:t>
            </w:r>
            <w:r>
              <w:rPr>
                <w:rFonts w:hint="eastAsia" w:ascii="仿宋" w:hAnsi="仿宋" w:eastAsia="仿宋" w:cs="仿宋"/>
                <w:sz w:val="21"/>
                <w:szCs w:val="21"/>
                <w:lang w:eastAsia="zh-CN" w:bidi="ar"/>
              </w:rPr>
              <w:t>中国</w:t>
            </w:r>
            <w:r>
              <w:rPr>
                <w:rFonts w:hint="eastAsia" w:ascii="仿宋" w:hAnsi="仿宋" w:eastAsia="仿宋" w:cs="仿宋"/>
                <w:sz w:val="21"/>
                <w:szCs w:val="21"/>
                <w:lang w:bidi="ar"/>
              </w:rPr>
              <w:t>计生协</w:t>
            </w:r>
            <w:r>
              <w:rPr>
                <w:rFonts w:hint="eastAsia" w:ascii="仿宋" w:hAnsi="仿宋" w:eastAsia="仿宋" w:cs="仿宋"/>
                <w:sz w:val="21"/>
                <w:szCs w:val="21"/>
                <w:lang w:eastAsia="zh-CN" w:bidi="ar"/>
              </w:rPr>
              <w:t>表彰。他们</w:t>
            </w:r>
            <w:r>
              <w:rPr>
                <w:rFonts w:hint="eastAsia" w:ascii="仿宋" w:hAnsi="仿宋" w:eastAsia="仿宋" w:cs="仿宋"/>
                <w:sz w:val="21"/>
                <w:szCs w:val="21"/>
                <w:lang w:eastAsia="zh-CN"/>
              </w:rPr>
              <w:t>不求回报，为社会排忧解难，为弱势群体送去一缕温暖，一片温馨，一声问候，都是仁心，都是善举。他们用业余时间，义务为社会献力，献工时、献爱心</w:t>
            </w:r>
            <w:r>
              <w:rPr>
                <w:rFonts w:hint="eastAsia" w:ascii="仿宋" w:hAnsi="仿宋" w:eastAsia="仿宋" w:cs="仿宋"/>
                <w:sz w:val="21"/>
                <w:szCs w:val="21"/>
                <w:lang w:val="en-US" w:eastAsia="zh-CN"/>
              </w:rPr>
              <w:t>......他们用自己力量回报社会，践行社会责任，服务他人，他们是一群有着强烈社会责任感的人，是值得称赞和学习的榜样。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5" w:type="dxa"/>
            <w:vAlign w:val="top"/>
          </w:tcPr>
          <w:p>
            <w:pPr>
              <w:spacing w:line="360" w:lineRule="auto"/>
            </w:pPr>
            <w:r>
              <w:rPr>
                <w:rFonts w:hint="eastAsia"/>
              </w:rPr>
              <w:t>注：字数</w:t>
            </w:r>
            <w:r>
              <w:rPr>
                <w:rFonts w:hint="eastAsia"/>
                <w:lang w:eastAsia="zh-CN"/>
              </w:rPr>
              <w:t>不超过</w:t>
            </w:r>
            <w:r>
              <w:rPr>
                <w:rFonts w:hint="eastAsia"/>
              </w:rPr>
              <w:t>500字。</w:t>
            </w:r>
          </w:p>
        </w:tc>
      </w:tr>
    </w:tbl>
    <w:p>
      <w:pPr>
        <w:spacing w:line="720" w:lineRule="auto"/>
        <w:rPr>
          <w:rFonts w:hint="eastAsia"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六、证明材料清单</w:t>
      </w:r>
    </w:p>
    <w:tbl>
      <w:tblPr>
        <w:tblStyle w:val="3"/>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3" w:type="dxa"/>
            <w:vAlign w:val="center"/>
          </w:tcPr>
          <w:p>
            <w:pPr>
              <w:spacing w:line="480" w:lineRule="auto"/>
              <w:rPr>
                <w:rFonts w:ascii="宋体" w:hAnsi="宋体"/>
                <w:szCs w:val="21"/>
              </w:rPr>
            </w:pPr>
            <w:r>
              <w:rPr>
                <w:rFonts w:hint="eastAsia" w:ascii="宋体" w:hAnsi="宋体"/>
                <w:szCs w:val="21"/>
              </w:rPr>
              <w:t>1.必须提供：楷模照片及参加慈善活动照片均不少于5张。照片材料请提供</w:t>
            </w:r>
            <w:r>
              <w:rPr>
                <w:rFonts w:ascii="宋体" w:hAnsi="宋体"/>
                <w:szCs w:val="21"/>
              </w:rPr>
              <w:t>J</w:t>
            </w:r>
            <w:r>
              <w:rPr>
                <w:rFonts w:hint="eastAsia" w:ascii="宋体" w:hAnsi="宋体"/>
                <w:szCs w:val="21"/>
              </w:rPr>
              <w:t>PEG格式，</w:t>
            </w:r>
            <w:r>
              <w:rPr>
                <w:rFonts w:ascii="宋体" w:hAnsi="宋体"/>
                <w:szCs w:val="21"/>
              </w:rPr>
              <w:t>单张照片大于1M</w:t>
            </w:r>
            <w:r>
              <w:rPr>
                <w:rFonts w:hint="eastAsia" w:ascii="宋体" w:hAnsi="宋体"/>
                <w:szCs w:val="21"/>
              </w:rPr>
              <w:t>；曾获的各级政府慈善奖证明材料。楷模个人或团队主要负责人需提供身份证（复印件）、如有港澳通行证及护照也</w:t>
            </w:r>
            <w:r>
              <w:rPr>
                <w:rFonts w:hint="eastAsia" w:ascii="宋体" w:hAnsi="宋体"/>
                <w:szCs w:val="21"/>
                <w:lang w:eastAsia="zh-CN"/>
              </w:rPr>
              <w:t>应当</w:t>
            </w:r>
            <w:r>
              <w:rPr>
                <w:rFonts w:hint="eastAsia" w:ascii="宋体" w:hAnsi="宋体"/>
                <w:szCs w:val="21"/>
              </w:rPr>
              <w:t>提供（证件号码及照片页</w:t>
            </w:r>
            <w:r>
              <w:rPr>
                <w:rFonts w:hint="eastAsia" w:ascii="宋体" w:hAnsi="宋体"/>
                <w:szCs w:val="21"/>
                <w:lang w:eastAsia="zh-CN"/>
              </w:rPr>
              <w:t>复印件</w:t>
            </w:r>
            <w:r>
              <w:rPr>
                <w:rFonts w:hint="eastAsia" w:ascii="宋体" w:hAnsi="宋体"/>
                <w:szCs w:val="21"/>
              </w:rPr>
              <w:t>）。</w:t>
            </w:r>
          </w:p>
          <w:p>
            <w:pPr>
              <w:spacing w:line="480" w:lineRule="auto"/>
              <w:rPr>
                <w:rFonts w:ascii="宋体" w:hAnsi="宋体"/>
                <w:szCs w:val="21"/>
              </w:rPr>
            </w:pPr>
            <w:r>
              <w:rPr>
                <w:rFonts w:hint="eastAsia" w:ascii="宋体" w:hAnsi="宋体"/>
                <w:szCs w:val="21"/>
              </w:rPr>
              <w:t>2.可选提供：媒体报道材料、慈善奖以外的荣誉证明、相关音像资料（光盘或视频文件）等。</w:t>
            </w:r>
          </w:p>
          <w:p>
            <w:pPr>
              <w:pStyle w:val="6"/>
              <w:spacing w:line="480" w:lineRule="auto"/>
              <w:ind w:firstLine="0" w:firstLineChars="0"/>
              <w:rPr>
                <w:rFonts w:ascii="宋体" w:hAnsi="宋体"/>
                <w:szCs w:val="21"/>
              </w:rPr>
            </w:pPr>
            <w:r>
              <w:rPr>
                <w:rFonts w:hint="eastAsia" w:ascii="宋体" w:hAnsi="宋体"/>
                <w:szCs w:val="21"/>
              </w:rPr>
              <w:t>3.候选楷模若填写了捐赠明细，请提供相关的捐赠证明，含捐赠票据、捐赠合同、捐赠协议书（复印件或扫描件）</w:t>
            </w:r>
            <w:r>
              <w:rPr>
                <w:rFonts w:hint="eastAsia" w:ascii="宋体" w:hAnsi="宋体"/>
                <w:szCs w:val="21"/>
                <w:lang w:eastAsia="zh-CN"/>
              </w:rPr>
              <w:t>；若填写了志愿服务，可附上相关佐证材料。</w:t>
            </w:r>
          </w:p>
          <w:p>
            <w:pPr>
              <w:spacing w:line="480" w:lineRule="auto"/>
              <w:rPr>
                <w:rFonts w:ascii="宋体" w:hAnsi="宋体"/>
                <w:szCs w:val="21"/>
              </w:rPr>
            </w:pPr>
            <w:r>
              <w:rPr>
                <w:rFonts w:hint="eastAsia" w:ascii="宋体" w:hAnsi="宋体"/>
                <w:szCs w:val="21"/>
              </w:rPr>
              <w:t>4.证明材料应邮寄并在线上传压缩包。上传的压缩包分别按照“候选楷模+名字”+“照片”或“捐赠凭证”或“其他材料”命名打包上传。</w:t>
            </w:r>
          </w:p>
        </w:tc>
      </w:tr>
    </w:tbl>
    <w:p>
      <w:pPr>
        <w:numPr>
          <w:ilvl w:val="0"/>
          <w:numId w:val="1"/>
        </w:numPr>
        <w:spacing w:line="720" w:lineRule="auto"/>
        <w:rPr>
          <w:rFonts w:hint="eastAsia"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在单位内部公示情况</w:t>
      </w:r>
    </w:p>
    <w:tbl>
      <w:tblPr>
        <w:tblStyle w:val="3"/>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9923" w:type="dxa"/>
            <w:vAlign w:val="top"/>
          </w:tcPr>
          <w:p>
            <w:pPr>
              <w:spacing w:line="360" w:lineRule="auto"/>
              <w:ind w:right="840"/>
              <w:rPr>
                <w:rFonts w:hint="eastAsia" w:ascii="宋体" w:hAnsi="宋体"/>
                <w:szCs w:val="21"/>
              </w:rPr>
            </w:pPr>
            <w:r>
              <w:rPr>
                <w:rFonts w:hint="eastAsia" w:ascii="宋体" w:hAnsi="宋体"/>
                <w:szCs w:val="21"/>
              </w:rPr>
              <w:t xml:space="preserve"> 包括</w:t>
            </w:r>
            <w:bookmarkStart w:id="0" w:name="_GoBack"/>
            <w:bookmarkEnd w:id="0"/>
            <w:r>
              <w:rPr>
                <w:rFonts w:hint="eastAsia" w:ascii="宋体" w:hAnsi="宋体"/>
                <w:szCs w:val="21"/>
              </w:rPr>
              <w:t>公示时间、公示范围、公示结果等情况（请提供公示的照片或官网链接）。</w:t>
            </w:r>
          </w:p>
          <w:p>
            <w:pPr>
              <w:spacing w:line="360" w:lineRule="auto"/>
              <w:ind w:right="840"/>
              <w:rPr>
                <w:rFonts w:hint="default" w:ascii="宋体" w:hAnsi="宋体" w:eastAsia="宋体"/>
                <w:szCs w:val="21"/>
                <w:lang w:val="en-US" w:eastAsia="zh-CN"/>
              </w:rPr>
            </w:pPr>
            <w:r>
              <w:rPr>
                <w:rFonts w:hint="eastAsia" w:ascii="宋体" w:hAnsi="宋体"/>
                <w:szCs w:val="21"/>
                <w:lang w:val="en-US" w:eastAsia="zh-CN"/>
              </w:rPr>
              <w:t xml:space="preserve">         http://www.gzrkjk.org.cn/item/gzbg/1099.html</w:t>
            </w:r>
          </w:p>
        </w:tc>
      </w:tr>
    </w:tbl>
    <w:p>
      <w:pPr>
        <w:spacing w:line="720" w:lineRule="auto"/>
        <w:rPr>
          <w:rFonts w:hint="eastAsia"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八、承诺</w:t>
      </w:r>
    </w:p>
    <w:tbl>
      <w:tblPr>
        <w:tblStyle w:val="3"/>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7"/>
        <w:gridCol w:w="4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7" w:type="dxa"/>
            <w:vAlign w:val="center"/>
          </w:tcPr>
          <w:p>
            <w:pPr>
              <w:spacing w:line="360" w:lineRule="auto"/>
              <w:ind w:firstLine="210" w:firstLineChars="100"/>
              <w:rPr>
                <w:rFonts w:ascii="宋体" w:hAnsi="宋体"/>
                <w:szCs w:val="21"/>
              </w:rPr>
            </w:pPr>
            <w:r>
              <w:rPr>
                <w:rFonts w:hint="eastAsia" w:ascii="宋体" w:hAnsi="宋体"/>
                <w:szCs w:val="21"/>
              </w:rPr>
              <w:t xml:space="preserve">                 </w:t>
            </w:r>
          </w:p>
          <w:p>
            <w:pPr>
              <w:spacing w:line="360" w:lineRule="auto"/>
              <w:ind w:firstLine="420" w:firstLineChars="200"/>
              <w:rPr>
                <w:rFonts w:hint="eastAsia" w:ascii="宋体" w:hAnsi="宋体"/>
                <w:szCs w:val="21"/>
              </w:rPr>
            </w:pPr>
            <w:r>
              <w:rPr>
                <w:rFonts w:hint="eastAsia" w:ascii="宋体" w:hAnsi="宋体"/>
                <w:szCs w:val="21"/>
              </w:rPr>
              <w:t>本人</w:t>
            </w:r>
            <w:r>
              <w:rPr>
                <w:rFonts w:hint="eastAsia" w:ascii="宋体" w:hAnsi="宋体"/>
                <w:szCs w:val="21"/>
                <w:lang w:eastAsia="zh-CN"/>
              </w:rPr>
              <w:t>（团队）</w:t>
            </w:r>
            <w:r>
              <w:rPr>
                <w:rFonts w:hint="eastAsia" w:ascii="宋体" w:hAnsi="宋体"/>
                <w:szCs w:val="21"/>
              </w:rPr>
              <w:t>自愿参加“中华慈善奖”评选，保证所提供材料真实、准确</w:t>
            </w:r>
            <w:r>
              <w:rPr>
                <w:rFonts w:hint="eastAsia" w:ascii="宋体" w:hAnsi="宋体"/>
                <w:szCs w:val="21"/>
                <w:lang w:eastAsia="zh-CN"/>
              </w:rPr>
              <w:t>，依法承担相应责任和后果。</w:t>
            </w:r>
          </w:p>
          <w:p>
            <w:pPr>
              <w:spacing w:line="360" w:lineRule="auto"/>
              <w:ind w:firstLine="420" w:firstLineChars="200"/>
              <w:rPr>
                <w:rFonts w:ascii="宋体" w:hAnsi="宋体"/>
                <w:szCs w:val="21"/>
              </w:rPr>
            </w:pPr>
            <w:r>
              <w:rPr>
                <w:rFonts w:hint="eastAsia" w:ascii="宋体" w:hAnsi="宋体"/>
                <w:szCs w:val="21"/>
              </w:rPr>
              <w:t xml:space="preserve">      </w:t>
            </w:r>
          </w:p>
          <w:p>
            <w:pPr>
              <w:wordWrap w:val="0"/>
              <w:spacing w:line="360" w:lineRule="auto"/>
              <w:ind w:right="840"/>
              <w:rPr>
                <w:rFonts w:hint="eastAsia" w:ascii="宋体" w:hAnsi="宋体"/>
                <w:szCs w:val="21"/>
              </w:rPr>
            </w:pPr>
            <w:r>
              <w:rPr>
                <w:rFonts w:hint="eastAsia" w:ascii="宋体" w:hAnsi="宋体"/>
                <w:szCs w:val="21"/>
              </w:rPr>
              <w:t xml:space="preserve">           签名：</w:t>
            </w:r>
          </w:p>
          <w:p>
            <w:pPr>
              <w:wordWrap w:val="0"/>
              <w:spacing w:line="360" w:lineRule="auto"/>
              <w:ind w:right="840"/>
              <w:rPr>
                <w:rFonts w:hint="eastAsia" w:ascii="宋体" w:hAnsi="宋体"/>
                <w:szCs w:val="21"/>
              </w:rPr>
            </w:pPr>
            <w:r>
              <w:rPr>
                <w:rFonts w:hint="eastAsia" w:ascii="宋体" w:hAnsi="宋体"/>
                <w:szCs w:val="21"/>
              </w:rPr>
              <w:t xml:space="preserve">           日期：</w:t>
            </w:r>
          </w:p>
          <w:p>
            <w:pPr>
              <w:wordWrap w:val="0"/>
              <w:spacing w:line="360" w:lineRule="auto"/>
              <w:ind w:right="1"/>
              <w:rPr>
                <w:rFonts w:hint="eastAsia" w:ascii="宋体" w:hAnsi="宋体"/>
                <w:szCs w:val="21"/>
              </w:rPr>
            </w:pPr>
            <w:r>
              <w:rPr>
                <w:rFonts w:hint="eastAsia" w:ascii="宋体" w:hAnsi="宋体"/>
                <w:szCs w:val="21"/>
              </w:rPr>
              <w:t>注：</w:t>
            </w:r>
            <w:r>
              <w:rPr>
                <w:rFonts w:hint="eastAsia" w:ascii="宋体" w:hAnsi="宋体"/>
                <w:szCs w:val="21"/>
                <w:lang w:val="en-US" w:eastAsia="zh-CN"/>
              </w:rPr>
              <w:t>1.</w:t>
            </w:r>
            <w:r>
              <w:rPr>
                <w:rFonts w:hint="eastAsia" w:ascii="宋体" w:hAnsi="宋体"/>
                <w:szCs w:val="21"/>
              </w:rPr>
              <w:t>申报人若是企业主要负责人或法</w:t>
            </w:r>
            <w:r>
              <w:rPr>
                <w:rFonts w:hint="eastAsia" w:ascii="宋体" w:hAnsi="宋体"/>
                <w:szCs w:val="21"/>
                <w:lang w:eastAsia="zh-CN"/>
              </w:rPr>
              <w:t>定代表</w:t>
            </w:r>
            <w:r>
              <w:rPr>
                <w:rFonts w:hint="eastAsia" w:ascii="宋体" w:hAnsi="宋体"/>
                <w:szCs w:val="21"/>
              </w:rPr>
              <w:t>人，请在此处加盖企业公章。</w:t>
            </w:r>
          </w:p>
          <w:p>
            <w:pPr>
              <w:wordWrap w:val="0"/>
              <w:spacing w:line="360" w:lineRule="auto"/>
              <w:ind w:right="1"/>
              <w:rPr>
                <w:rFonts w:ascii="宋体" w:hAnsi="宋体"/>
                <w:szCs w:val="21"/>
              </w:rPr>
            </w:pPr>
            <w:r>
              <w:rPr>
                <w:rFonts w:hint="eastAsia" w:ascii="宋体" w:hAnsi="宋体"/>
                <w:szCs w:val="21"/>
                <w:lang w:val="en-US" w:eastAsia="zh-CN"/>
              </w:rPr>
              <w:t>2.申报人为团队的由团队主要负责人签名。</w:t>
            </w:r>
          </w:p>
        </w:tc>
        <w:tc>
          <w:tcPr>
            <w:tcW w:w="4866" w:type="dxa"/>
            <w:vAlign w:val="center"/>
          </w:tcPr>
          <w:p>
            <w:pPr>
              <w:spacing w:line="360" w:lineRule="auto"/>
              <w:rPr>
                <w:rFonts w:ascii="宋体" w:hAnsi="宋体"/>
                <w:szCs w:val="21"/>
              </w:rPr>
            </w:pPr>
            <w:r>
              <w:rPr>
                <w:rFonts w:hint="eastAsia" w:ascii="宋体" w:hAnsi="宋体"/>
                <w:szCs w:val="21"/>
              </w:rPr>
              <w:t xml:space="preserve">　　本单位承诺对所推荐材料的真实性负责。                              </w:t>
            </w:r>
          </w:p>
          <w:p>
            <w:pPr>
              <w:spacing w:line="360" w:lineRule="auto"/>
              <w:ind w:right="840"/>
              <w:rPr>
                <w:rFonts w:hint="eastAsia" w:ascii="宋体" w:hAnsi="宋体"/>
                <w:szCs w:val="21"/>
              </w:rPr>
            </w:pPr>
            <w:r>
              <w:rPr>
                <w:rFonts w:hint="eastAsia" w:ascii="宋体" w:hAnsi="宋体"/>
                <w:szCs w:val="21"/>
              </w:rPr>
              <w:t xml:space="preserve">         推荐单位（公章）：</w:t>
            </w:r>
          </w:p>
          <w:p>
            <w:pPr>
              <w:spacing w:line="360" w:lineRule="auto"/>
              <w:ind w:right="840"/>
              <w:rPr>
                <w:rFonts w:hint="eastAsia" w:ascii="宋体" w:hAnsi="宋体"/>
                <w:szCs w:val="21"/>
              </w:rPr>
            </w:pPr>
            <w:r>
              <w:rPr>
                <w:rFonts w:hint="eastAsia" w:ascii="宋体" w:hAnsi="宋体"/>
                <w:szCs w:val="21"/>
              </w:rPr>
              <w:t xml:space="preserve">         日期： </w:t>
            </w:r>
          </w:p>
          <w:p>
            <w:pPr>
              <w:spacing w:line="360" w:lineRule="auto"/>
              <w:ind w:right="840"/>
              <w:rPr>
                <w:rFonts w:hint="eastAsia" w:ascii="宋体" w:hAnsi="宋体"/>
                <w:szCs w:val="21"/>
              </w:rPr>
            </w:pPr>
            <w:r>
              <w:rPr>
                <w:rFonts w:hint="eastAsia" w:ascii="宋体" w:hAnsi="宋体"/>
                <w:szCs w:val="21"/>
              </w:rPr>
              <w:t xml:space="preserve">         联系人：</w:t>
            </w:r>
          </w:p>
          <w:p>
            <w:pPr>
              <w:spacing w:line="360" w:lineRule="auto"/>
              <w:ind w:right="840"/>
              <w:rPr>
                <w:rFonts w:ascii="宋体" w:hAnsi="宋体"/>
                <w:szCs w:val="21"/>
              </w:rPr>
            </w:pPr>
            <w:r>
              <w:rPr>
                <w:rFonts w:hint="eastAsia" w:ascii="宋体" w:hAnsi="宋体"/>
                <w:szCs w:val="21"/>
              </w:rPr>
              <w:t xml:space="preserve">         联系电话： </w:t>
            </w:r>
          </w:p>
        </w:tc>
      </w:tr>
    </w:tbl>
    <w:p>
      <w:pPr>
        <w:adjustRightInd w:val="0"/>
        <w:snapToGrid w:val="0"/>
        <w:spacing w:line="600" w:lineRule="exact"/>
        <w:ind w:left="0" w:leftChars="0" w:right="0" w:rightChars="0" w:firstLine="0" w:firstLineChars="0"/>
        <w:jc w:val="left"/>
        <w:rPr>
          <w:rFonts w:hint="eastAsia" w:ascii="黑体" w:hAnsi="黑体" w:eastAsia="黑体"/>
          <w:b w:val="0"/>
          <w:bCs/>
          <w:sz w:val="32"/>
          <w:szCs w:val="32"/>
          <w:lang w:eastAsia="zh-CN"/>
        </w:rPr>
      </w:pPr>
    </w:p>
    <w:p>
      <w:pPr>
        <w:adjustRightInd w:val="0"/>
        <w:snapToGrid w:val="0"/>
        <w:spacing w:line="600" w:lineRule="exact"/>
        <w:ind w:left="0" w:leftChars="0" w:right="0" w:rightChars="0" w:firstLine="0" w:firstLineChars="0"/>
        <w:jc w:val="left"/>
        <w:rPr>
          <w:rFonts w:hint="eastAsia" w:ascii="黑体" w:hAnsi="黑体" w:eastAsia="黑体"/>
          <w:b w:val="0"/>
          <w:bCs/>
          <w:sz w:val="32"/>
          <w:szCs w:val="32"/>
          <w:lang w:eastAsia="zh-CN"/>
        </w:rPr>
      </w:pP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singleLevel"/>
    <w:tmpl w:val="0000000B"/>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0MGFkZGUwMWI1MDBlODM0Yzc2NDU0ZmFlOTJlOTYifQ=="/>
  </w:docVars>
  <w:rsids>
    <w:rsidRoot w:val="459F638B"/>
    <w:rsid w:val="03F7403F"/>
    <w:rsid w:val="078536B6"/>
    <w:rsid w:val="0A09043E"/>
    <w:rsid w:val="0B957D4B"/>
    <w:rsid w:val="13CA67A8"/>
    <w:rsid w:val="212C1059"/>
    <w:rsid w:val="242C3D21"/>
    <w:rsid w:val="2DBB0A37"/>
    <w:rsid w:val="37C760A6"/>
    <w:rsid w:val="3FAC6AC3"/>
    <w:rsid w:val="417B27D4"/>
    <w:rsid w:val="459F638B"/>
    <w:rsid w:val="476D1EFD"/>
    <w:rsid w:val="49540423"/>
    <w:rsid w:val="4F2066E8"/>
    <w:rsid w:val="4F9C2B69"/>
    <w:rsid w:val="55FC4E5B"/>
    <w:rsid w:val="563E43A7"/>
    <w:rsid w:val="5DDF49C3"/>
    <w:rsid w:val="62637FD9"/>
    <w:rsid w:val="65291582"/>
    <w:rsid w:val="675670B4"/>
    <w:rsid w:val="689F2EF2"/>
    <w:rsid w:val="695051D0"/>
    <w:rsid w:val="6E411855"/>
    <w:rsid w:val="6FA367BE"/>
    <w:rsid w:val="711A41AE"/>
    <w:rsid w:val="740D757D"/>
    <w:rsid w:val="7BA34D14"/>
    <w:rsid w:val="C8D7E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szCs w:val="24"/>
    </w:rPr>
  </w:style>
  <w:style w:type="character" w:styleId="5">
    <w:name w:val="Hyperlink"/>
    <w:basedOn w:val="4"/>
    <w:qFormat/>
    <w:uiPriority w:val="0"/>
    <w:rPr>
      <w:color w:val="0000FF"/>
      <w:u w:val="single"/>
    </w:rPr>
  </w:style>
  <w:style w:type="paragraph" w:customStyle="1" w:styleId="6">
    <w:name w:val="_Style 2"/>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4296</Words>
  <Characters>5121</Characters>
  <Lines>0</Lines>
  <Paragraphs>0</Paragraphs>
  <TotalTime>27</TotalTime>
  <ScaleCrop>false</ScaleCrop>
  <LinksUpToDate>false</LinksUpToDate>
  <CharactersWithSpaces>5318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2022-03-17T11:29:00Z</dcterms:created>
  <dc:creator>ysgz</dc:creator>
  <cp:lastModifiedBy>Administrator</cp:lastModifiedBy>
  <cp:lastPrinted>2022-05-18T03:12:04Z</cp:lastPrinted>
  <dcterms:modified xsi:type="dcterms:W3CDTF">2022-05-18T03:33:43Z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E50868F92B8546F79C3003CA85A791F2</vt:lpwstr>
  </property>
</Properties>
</file>